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E886273" w14:textId="27939729" w:rsidR="00934A35" w:rsidRDefault="00DC21F5" w:rsidP="00D462AA">
      <w:pPr>
        <w:pStyle w:val="Title"/>
      </w:pPr>
      <w:r>
        <w:t>Poison Gas</w:t>
      </w:r>
      <w:r w:rsidR="008D58C3">
        <w:t xml:space="preserve">: The Case For </w:t>
      </w:r>
      <w:r w:rsidR="00CC7B73">
        <w:t>Sanctioning Nord Stream 2</w:t>
      </w:r>
    </w:p>
    <w:p w14:paraId="7110B619" w14:textId="23071056" w:rsidR="00303BC4" w:rsidRDefault="00D462AA" w:rsidP="008D58C3">
      <w:pPr>
        <w:jc w:val="center"/>
      </w:pPr>
      <w:r>
        <w:t xml:space="preserve">By </w:t>
      </w:r>
      <w:r w:rsidR="004203F4">
        <w:t>“Coach Vance” Trefethen</w:t>
      </w:r>
    </w:p>
    <w:p w14:paraId="308250CD" w14:textId="77777777" w:rsidR="0029150E" w:rsidRPr="008D58C3" w:rsidRDefault="0029150E" w:rsidP="008D58C3">
      <w:pPr>
        <w:jc w:val="center"/>
      </w:pPr>
    </w:p>
    <w:p w14:paraId="3FB186CE" w14:textId="4F614B84" w:rsidR="008D58C3" w:rsidRPr="008D58C3" w:rsidRDefault="008D58C3" w:rsidP="008D58C3">
      <w:pPr>
        <w:pStyle w:val="Constructive"/>
        <w:jc w:val="center"/>
        <w:rPr>
          <w:rFonts w:eastAsia="MS Mincho"/>
          <w:b/>
          <w:bCs w:val="0"/>
          <w:i/>
          <w:iCs/>
          <w:sz w:val="22"/>
          <w:szCs w:val="22"/>
        </w:rPr>
      </w:pPr>
      <w:r w:rsidRPr="008D58C3">
        <w:rPr>
          <w:b/>
          <w:bCs w:val="0"/>
          <w:i/>
          <w:iCs/>
          <w:sz w:val="22"/>
          <w:szCs w:val="22"/>
        </w:rPr>
        <w:t>Resolved: The United States Federal Government should substantially reform its energy policy.</w:t>
      </w:r>
    </w:p>
    <w:p w14:paraId="71A039BA" w14:textId="77777777" w:rsidR="00D4669A" w:rsidRDefault="00D4669A" w:rsidP="00D4669A">
      <w:pPr>
        <w:pStyle w:val="Case"/>
        <w:numPr>
          <w:ilvl w:val="0"/>
          <w:numId w:val="0"/>
        </w:numPr>
        <w:rPr>
          <w:rFonts w:eastAsiaTheme="minorEastAsia"/>
          <w:b/>
        </w:rPr>
      </w:pPr>
      <w:r w:rsidRPr="00230D22">
        <w:rPr>
          <w:rFonts w:eastAsiaTheme="minorEastAsia"/>
          <w:b/>
        </w:rPr>
        <w:t xml:space="preserve">NOTE: This case passed mid-season. We will keep this case online for educational purposes, but it should not be run as a viable case for Season 20 anymore. For an updated analysis of the bill that passed in Congress, see </w:t>
      </w:r>
      <w:hyperlink r:id="rId7" w:history="1">
        <w:r w:rsidRPr="00230D22">
          <w:rPr>
            <w:rStyle w:val="Hyperlink"/>
            <w:rFonts w:eastAsiaTheme="minorEastAsia"/>
            <w:b/>
          </w:rPr>
          <w:t>Russia’s Gas Pipeline to Europe Faces Sanctions Under U.S. Defense Bill</w:t>
        </w:r>
      </w:hyperlink>
      <w:r w:rsidRPr="00230D22">
        <w:rPr>
          <w:rFonts w:eastAsiaTheme="minorEastAsia"/>
          <w:b/>
        </w:rPr>
        <w:t xml:space="preserve"> (WSJ December 18, 2019).</w:t>
      </w:r>
    </w:p>
    <w:p w14:paraId="2D458722" w14:textId="1E07D673" w:rsidR="00C64E8F" w:rsidRPr="00C64E8F" w:rsidRDefault="00BF62A1" w:rsidP="00C64E8F">
      <w:pPr>
        <w:pStyle w:val="Case"/>
        <w:numPr>
          <w:ilvl w:val="0"/>
          <w:numId w:val="0"/>
        </w:numPr>
        <w:rPr>
          <w:rFonts w:eastAsiaTheme="minorEastAsia"/>
        </w:rPr>
      </w:pPr>
      <w:r>
        <w:rPr>
          <w:rFonts w:eastAsiaTheme="minorEastAsia"/>
        </w:rPr>
        <w:t>Case Summary:</w:t>
      </w:r>
      <w:r w:rsidR="00C64E8F">
        <w:rPr>
          <w:rFonts w:eastAsiaTheme="minorEastAsia"/>
        </w:rPr>
        <w:t xml:space="preserve"> </w:t>
      </w:r>
      <w:r w:rsidR="00C73AF1">
        <w:rPr>
          <w:rFonts w:eastAsiaTheme="minorEastAsia"/>
        </w:rPr>
        <w:t>Nord Stream 2 is a pipeline currently under construction in the Baltic Sea.</w:t>
      </w:r>
      <w:r w:rsidR="006E34B1">
        <w:rPr>
          <w:rFonts w:eastAsiaTheme="minorEastAsia"/>
        </w:rPr>
        <w:t xml:space="preserve"> </w:t>
      </w:r>
      <w:r w:rsidR="00C73AF1">
        <w:rPr>
          <w:rFonts w:eastAsiaTheme="minorEastAsia"/>
        </w:rPr>
        <w:t>It is designed to pipe natural gas from Russia to Germany.</w:t>
      </w:r>
      <w:r w:rsidR="006E34B1">
        <w:rPr>
          <w:rFonts w:eastAsiaTheme="minorEastAsia"/>
        </w:rPr>
        <w:t xml:space="preserve"> </w:t>
      </w:r>
      <w:r w:rsidR="00C73AF1">
        <w:rPr>
          <w:rFonts w:eastAsiaTheme="minorEastAsia"/>
        </w:rPr>
        <w:t>It’s useless for one reason and bad for several reasons.</w:t>
      </w:r>
      <w:r w:rsidR="006E34B1">
        <w:rPr>
          <w:rFonts w:eastAsiaTheme="minorEastAsia"/>
        </w:rPr>
        <w:t xml:space="preserve"> </w:t>
      </w:r>
      <w:r w:rsidR="00C73AF1">
        <w:rPr>
          <w:rFonts w:eastAsiaTheme="minorEastAsia"/>
        </w:rPr>
        <w:t>It’s useless because its purpose is to replace an existing source of gas coming through Ukraine (for political reasons, since Russia wants control over the pipeline and wants to bypass Ukraine).</w:t>
      </w:r>
      <w:r w:rsidR="006E34B1">
        <w:rPr>
          <w:rFonts w:eastAsiaTheme="minorEastAsia"/>
        </w:rPr>
        <w:t xml:space="preserve"> </w:t>
      </w:r>
      <w:r w:rsidR="00C73AF1">
        <w:rPr>
          <w:rFonts w:eastAsiaTheme="minorEastAsia"/>
        </w:rPr>
        <w:t>So it’s not going to solve any shortages or supply problems in Europe.</w:t>
      </w:r>
      <w:r w:rsidR="006E34B1">
        <w:rPr>
          <w:rFonts w:eastAsiaTheme="minorEastAsia"/>
        </w:rPr>
        <w:t xml:space="preserve"> </w:t>
      </w:r>
      <w:r w:rsidR="00C73AF1">
        <w:rPr>
          <w:rFonts w:eastAsiaTheme="minorEastAsia"/>
        </w:rPr>
        <w:t>And it’s bad because it gives Russia a stranglehold monopoly on natural gas in central and eastern Europe.</w:t>
      </w:r>
      <w:r w:rsidR="006E34B1">
        <w:rPr>
          <w:rFonts w:eastAsiaTheme="minorEastAsia"/>
        </w:rPr>
        <w:t xml:space="preserve"> </w:t>
      </w:r>
      <w:r w:rsidR="00C73AF1">
        <w:rPr>
          <w:rFonts w:eastAsiaTheme="minorEastAsia"/>
        </w:rPr>
        <w:t>Evil dictator Vla</w:t>
      </w:r>
      <w:bookmarkStart w:id="0" w:name="_GoBack"/>
      <w:bookmarkEnd w:id="0"/>
      <w:r w:rsidR="00C73AF1">
        <w:rPr>
          <w:rFonts w:eastAsiaTheme="minorEastAsia"/>
        </w:rPr>
        <w:t>dimir Putin can turn off the heat or the electricity in big sections of Europe any time he wants to, once this pipeline gets finished and Europe becomes dependent on it.</w:t>
      </w:r>
      <w:r w:rsidR="006E34B1">
        <w:rPr>
          <w:rFonts w:eastAsiaTheme="minorEastAsia"/>
        </w:rPr>
        <w:t xml:space="preserve"> </w:t>
      </w:r>
      <w:r w:rsidR="00C73AF1">
        <w:rPr>
          <w:rFonts w:eastAsiaTheme="minorEastAsia"/>
        </w:rPr>
        <w:t>This has massive security and economic implications and strengthens Putin’s evil regime and his ability to wreak even more havoc.</w:t>
      </w:r>
      <w:r w:rsidR="006E34B1">
        <w:rPr>
          <w:rFonts w:eastAsiaTheme="minorEastAsia"/>
        </w:rPr>
        <w:t xml:space="preserve"> </w:t>
      </w:r>
      <w:r w:rsidR="00C73AF1">
        <w:rPr>
          <w:rFonts w:eastAsiaTheme="minorEastAsia"/>
        </w:rPr>
        <w:t>A bill pending in Congress would impose US economic sanctions on companies and individuals involved in building Nord Stream 2, and if these sanctions were enacted, they would shut down the project.</w:t>
      </w:r>
      <w:r w:rsidR="006E34B1">
        <w:rPr>
          <w:rFonts w:eastAsiaTheme="minorEastAsia"/>
        </w:rPr>
        <w:t xml:space="preserve"> </w:t>
      </w:r>
    </w:p>
    <w:p w14:paraId="43DD8482" w14:textId="2C582381" w:rsidR="00F4458F" w:rsidRDefault="00DA2F2D">
      <w:pPr>
        <w:pStyle w:val="TOC1"/>
        <w:rPr>
          <w:rFonts w:asciiTheme="minorHAnsi" w:eastAsiaTheme="minorEastAsia" w:hAnsiTheme="minorHAnsi" w:cstheme="minorBidi"/>
          <w:b w:val="0"/>
          <w:noProof/>
          <w:sz w:val="22"/>
          <w:szCs w:val="22"/>
        </w:rPr>
      </w:pPr>
      <w:r>
        <w:fldChar w:fldCharType="begin"/>
      </w:r>
      <w:r>
        <w:instrText xml:space="preserve"> TOC \o "1-3" \t "Contention 1,2,Contention 2,3,Title 2,1" </w:instrText>
      </w:r>
      <w:r>
        <w:fldChar w:fldCharType="separate"/>
      </w:r>
      <w:r w:rsidR="00F4458F">
        <w:rPr>
          <w:noProof/>
        </w:rPr>
        <w:t>Poison Gas:</w:t>
      </w:r>
      <w:r w:rsidR="006E34B1">
        <w:rPr>
          <w:noProof/>
        </w:rPr>
        <w:t xml:space="preserve"> </w:t>
      </w:r>
      <w:r w:rsidR="00F4458F">
        <w:rPr>
          <w:noProof/>
        </w:rPr>
        <w:t>The Case For Sanctioning Nord Stream 2</w:t>
      </w:r>
      <w:r w:rsidR="00F4458F">
        <w:rPr>
          <w:noProof/>
        </w:rPr>
        <w:tab/>
      </w:r>
      <w:r w:rsidR="00F4458F">
        <w:rPr>
          <w:noProof/>
        </w:rPr>
        <w:fldChar w:fldCharType="begin"/>
      </w:r>
      <w:r w:rsidR="00F4458F">
        <w:rPr>
          <w:noProof/>
        </w:rPr>
        <w:instrText xml:space="preserve"> PAGEREF _Toc18610476 \h </w:instrText>
      </w:r>
      <w:r w:rsidR="00F4458F">
        <w:rPr>
          <w:noProof/>
        </w:rPr>
      </w:r>
      <w:r w:rsidR="00F4458F">
        <w:rPr>
          <w:noProof/>
        </w:rPr>
        <w:fldChar w:fldCharType="separate"/>
      </w:r>
      <w:r w:rsidR="00F4458F">
        <w:rPr>
          <w:noProof/>
        </w:rPr>
        <w:t>3</w:t>
      </w:r>
      <w:r w:rsidR="00F4458F">
        <w:rPr>
          <w:noProof/>
        </w:rPr>
        <w:fldChar w:fldCharType="end"/>
      </w:r>
    </w:p>
    <w:p w14:paraId="24315AE7" w14:textId="37F9F2A4" w:rsidR="00F4458F" w:rsidRDefault="00F4458F">
      <w:pPr>
        <w:pStyle w:val="TOC2"/>
        <w:rPr>
          <w:rFonts w:asciiTheme="minorHAnsi" w:eastAsiaTheme="minorEastAsia" w:hAnsiTheme="minorHAnsi" w:cstheme="minorBidi"/>
          <w:noProof/>
          <w:sz w:val="22"/>
          <w:szCs w:val="22"/>
        </w:rPr>
      </w:pPr>
      <w:r>
        <w:rPr>
          <w:noProof/>
        </w:rPr>
        <w:t>OBSERVATION 1.</w:t>
      </w:r>
      <w:r w:rsidR="006E34B1">
        <w:rPr>
          <w:noProof/>
        </w:rPr>
        <w:t xml:space="preserve"> </w:t>
      </w:r>
      <w:r>
        <w:rPr>
          <w:noProof/>
        </w:rPr>
        <w:t>DEFINITIONS.</w:t>
      </w:r>
      <w:r>
        <w:rPr>
          <w:noProof/>
        </w:rPr>
        <w:tab/>
      </w:r>
      <w:r>
        <w:rPr>
          <w:noProof/>
        </w:rPr>
        <w:fldChar w:fldCharType="begin"/>
      </w:r>
      <w:r>
        <w:rPr>
          <w:noProof/>
        </w:rPr>
        <w:instrText xml:space="preserve"> PAGEREF _Toc18610477 \h </w:instrText>
      </w:r>
      <w:r>
        <w:rPr>
          <w:noProof/>
        </w:rPr>
      </w:r>
      <w:r>
        <w:rPr>
          <w:noProof/>
        </w:rPr>
        <w:fldChar w:fldCharType="separate"/>
      </w:r>
      <w:r>
        <w:rPr>
          <w:noProof/>
        </w:rPr>
        <w:t>3</w:t>
      </w:r>
      <w:r>
        <w:rPr>
          <w:noProof/>
        </w:rPr>
        <w:fldChar w:fldCharType="end"/>
      </w:r>
    </w:p>
    <w:p w14:paraId="14790412" w14:textId="21E5EC38" w:rsidR="00F4458F" w:rsidRDefault="00F4458F">
      <w:pPr>
        <w:pStyle w:val="TOC3"/>
        <w:rPr>
          <w:rFonts w:asciiTheme="minorHAnsi" w:eastAsiaTheme="minorEastAsia" w:hAnsiTheme="minorHAnsi" w:cstheme="minorBidi"/>
          <w:noProof/>
          <w:sz w:val="22"/>
          <w:szCs w:val="22"/>
        </w:rPr>
      </w:pPr>
      <w:r>
        <w:rPr>
          <w:noProof/>
        </w:rPr>
        <w:t>Substantial</w:t>
      </w:r>
      <w:r>
        <w:rPr>
          <w:noProof/>
        </w:rPr>
        <w:tab/>
      </w:r>
      <w:r>
        <w:rPr>
          <w:noProof/>
        </w:rPr>
        <w:fldChar w:fldCharType="begin"/>
      </w:r>
      <w:r>
        <w:rPr>
          <w:noProof/>
        </w:rPr>
        <w:instrText xml:space="preserve"> PAGEREF _Toc18610478 \h </w:instrText>
      </w:r>
      <w:r>
        <w:rPr>
          <w:noProof/>
        </w:rPr>
      </w:r>
      <w:r>
        <w:rPr>
          <w:noProof/>
        </w:rPr>
        <w:fldChar w:fldCharType="separate"/>
      </w:r>
      <w:r>
        <w:rPr>
          <w:noProof/>
        </w:rPr>
        <w:t>3</w:t>
      </w:r>
      <w:r>
        <w:rPr>
          <w:noProof/>
        </w:rPr>
        <w:fldChar w:fldCharType="end"/>
      </w:r>
    </w:p>
    <w:p w14:paraId="019DEA34" w14:textId="1A3B1E94" w:rsidR="00F4458F" w:rsidRDefault="00F4458F">
      <w:pPr>
        <w:pStyle w:val="TOC3"/>
        <w:rPr>
          <w:rFonts w:asciiTheme="minorHAnsi" w:eastAsiaTheme="minorEastAsia" w:hAnsiTheme="minorHAnsi" w:cstheme="minorBidi"/>
          <w:noProof/>
          <w:sz w:val="22"/>
          <w:szCs w:val="22"/>
        </w:rPr>
      </w:pPr>
      <w:r>
        <w:rPr>
          <w:noProof/>
        </w:rPr>
        <w:t>Energy Policy</w:t>
      </w:r>
      <w:r>
        <w:rPr>
          <w:noProof/>
        </w:rPr>
        <w:tab/>
      </w:r>
      <w:r>
        <w:rPr>
          <w:noProof/>
        </w:rPr>
        <w:fldChar w:fldCharType="begin"/>
      </w:r>
      <w:r>
        <w:rPr>
          <w:noProof/>
        </w:rPr>
        <w:instrText xml:space="preserve"> PAGEREF _Toc18610479 \h </w:instrText>
      </w:r>
      <w:r>
        <w:rPr>
          <w:noProof/>
        </w:rPr>
      </w:r>
      <w:r>
        <w:rPr>
          <w:noProof/>
        </w:rPr>
        <w:fldChar w:fldCharType="separate"/>
      </w:r>
      <w:r>
        <w:rPr>
          <w:noProof/>
        </w:rPr>
        <w:t>3</w:t>
      </w:r>
      <w:r>
        <w:rPr>
          <w:noProof/>
        </w:rPr>
        <w:fldChar w:fldCharType="end"/>
      </w:r>
    </w:p>
    <w:p w14:paraId="222E8131" w14:textId="066FF493" w:rsidR="00F4458F" w:rsidRDefault="00F4458F">
      <w:pPr>
        <w:pStyle w:val="TOC3"/>
        <w:rPr>
          <w:rFonts w:asciiTheme="minorHAnsi" w:eastAsiaTheme="minorEastAsia" w:hAnsiTheme="minorHAnsi" w:cstheme="minorBidi"/>
          <w:noProof/>
          <w:sz w:val="22"/>
          <w:szCs w:val="22"/>
        </w:rPr>
      </w:pPr>
      <w:r>
        <w:rPr>
          <w:noProof/>
        </w:rPr>
        <w:t>Nord Stream 2</w:t>
      </w:r>
      <w:r>
        <w:rPr>
          <w:noProof/>
        </w:rPr>
        <w:tab/>
      </w:r>
      <w:r>
        <w:rPr>
          <w:noProof/>
        </w:rPr>
        <w:fldChar w:fldCharType="begin"/>
      </w:r>
      <w:r>
        <w:rPr>
          <w:noProof/>
        </w:rPr>
        <w:instrText xml:space="preserve"> PAGEREF _Toc18610480 \h </w:instrText>
      </w:r>
      <w:r>
        <w:rPr>
          <w:noProof/>
        </w:rPr>
      </w:r>
      <w:r>
        <w:rPr>
          <w:noProof/>
        </w:rPr>
        <w:fldChar w:fldCharType="separate"/>
      </w:r>
      <w:r>
        <w:rPr>
          <w:noProof/>
        </w:rPr>
        <w:t>3</w:t>
      </w:r>
      <w:r>
        <w:rPr>
          <w:noProof/>
        </w:rPr>
        <w:fldChar w:fldCharType="end"/>
      </w:r>
    </w:p>
    <w:p w14:paraId="6D1F0665" w14:textId="43830593" w:rsidR="00F4458F" w:rsidRDefault="00F4458F">
      <w:pPr>
        <w:pStyle w:val="TOC2"/>
        <w:rPr>
          <w:rFonts w:asciiTheme="minorHAnsi" w:eastAsiaTheme="minorEastAsia" w:hAnsiTheme="minorHAnsi" w:cstheme="minorBidi"/>
          <w:noProof/>
          <w:sz w:val="22"/>
          <w:szCs w:val="22"/>
        </w:rPr>
      </w:pPr>
      <w:r>
        <w:rPr>
          <w:noProof/>
        </w:rPr>
        <w:t>OBSERVATION 2. INHERENCY, or Facts about the Status Quo.</w:t>
      </w:r>
      <w:r>
        <w:rPr>
          <w:noProof/>
        </w:rPr>
        <w:tab/>
      </w:r>
      <w:r>
        <w:rPr>
          <w:noProof/>
        </w:rPr>
        <w:fldChar w:fldCharType="begin"/>
      </w:r>
      <w:r>
        <w:rPr>
          <w:noProof/>
        </w:rPr>
        <w:instrText xml:space="preserve"> PAGEREF _Toc18610481 \h </w:instrText>
      </w:r>
      <w:r>
        <w:rPr>
          <w:noProof/>
        </w:rPr>
      </w:r>
      <w:r>
        <w:rPr>
          <w:noProof/>
        </w:rPr>
        <w:fldChar w:fldCharType="separate"/>
      </w:r>
      <w:r>
        <w:rPr>
          <w:noProof/>
        </w:rPr>
        <w:t>3</w:t>
      </w:r>
      <w:r>
        <w:rPr>
          <w:noProof/>
        </w:rPr>
        <w:fldChar w:fldCharType="end"/>
      </w:r>
    </w:p>
    <w:p w14:paraId="5A4554FA" w14:textId="62BFE9A8" w:rsidR="00F4458F" w:rsidRDefault="00F4458F">
      <w:pPr>
        <w:pStyle w:val="TOC3"/>
        <w:rPr>
          <w:rFonts w:asciiTheme="minorHAnsi" w:eastAsiaTheme="minorEastAsia" w:hAnsiTheme="minorHAnsi" w:cstheme="minorBidi"/>
          <w:noProof/>
          <w:sz w:val="22"/>
          <w:szCs w:val="22"/>
        </w:rPr>
      </w:pPr>
      <w:r>
        <w:rPr>
          <w:noProof/>
        </w:rPr>
        <w:t>Nord Stream 2 is underway, but the US is considering sanctions to stop it</w:t>
      </w:r>
      <w:r>
        <w:rPr>
          <w:noProof/>
        </w:rPr>
        <w:tab/>
      </w:r>
      <w:r>
        <w:rPr>
          <w:noProof/>
        </w:rPr>
        <w:fldChar w:fldCharType="begin"/>
      </w:r>
      <w:r>
        <w:rPr>
          <w:noProof/>
        </w:rPr>
        <w:instrText xml:space="preserve"> PAGEREF _Toc18610482 \h </w:instrText>
      </w:r>
      <w:r>
        <w:rPr>
          <w:noProof/>
        </w:rPr>
      </w:r>
      <w:r>
        <w:rPr>
          <w:noProof/>
        </w:rPr>
        <w:fldChar w:fldCharType="separate"/>
      </w:r>
      <w:r>
        <w:rPr>
          <w:noProof/>
        </w:rPr>
        <w:t>3</w:t>
      </w:r>
      <w:r>
        <w:rPr>
          <w:noProof/>
        </w:rPr>
        <w:fldChar w:fldCharType="end"/>
      </w:r>
    </w:p>
    <w:p w14:paraId="30D9DBDB" w14:textId="0AE4228D" w:rsidR="00F4458F" w:rsidRDefault="00F4458F">
      <w:pPr>
        <w:pStyle w:val="TOC2"/>
        <w:rPr>
          <w:rFonts w:asciiTheme="minorHAnsi" w:eastAsiaTheme="minorEastAsia" w:hAnsiTheme="minorHAnsi" w:cstheme="minorBidi"/>
          <w:noProof/>
          <w:sz w:val="22"/>
          <w:szCs w:val="22"/>
        </w:rPr>
      </w:pPr>
      <w:r>
        <w:rPr>
          <w:noProof/>
        </w:rPr>
        <w:t>OBSERVATION 3.</w:t>
      </w:r>
      <w:r w:rsidR="006E34B1">
        <w:rPr>
          <w:noProof/>
        </w:rPr>
        <w:t xml:space="preserve"> </w:t>
      </w:r>
      <w:r>
        <w:rPr>
          <w:noProof/>
        </w:rPr>
        <w:t>The HARMS</w:t>
      </w:r>
      <w:r>
        <w:rPr>
          <w:noProof/>
        </w:rPr>
        <w:tab/>
      </w:r>
      <w:r>
        <w:rPr>
          <w:noProof/>
        </w:rPr>
        <w:fldChar w:fldCharType="begin"/>
      </w:r>
      <w:r>
        <w:rPr>
          <w:noProof/>
        </w:rPr>
        <w:instrText xml:space="preserve"> PAGEREF _Toc18610483 \h </w:instrText>
      </w:r>
      <w:r>
        <w:rPr>
          <w:noProof/>
        </w:rPr>
      </w:r>
      <w:r>
        <w:rPr>
          <w:noProof/>
        </w:rPr>
        <w:fldChar w:fldCharType="separate"/>
      </w:r>
      <w:r>
        <w:rPr>
          <w:noProof/>
        </w:rPr>
        <w:t>4</w:t>
      </w:r>
      <w:r>
        <w:rPr>
          <w:noProof/>
        </w:rPr>
        <w:fldChar w:fldCharType="end"/>
      </w:r>
    </w:p>
    <w:p w14:paraId="30D41CA7" w14:textId="56448220" w:rsidR="00F4458F" w:rsidRDefault="00F4458F">
      <w:pPr>
        <w:pStyle w:val="TOC2"/>
        <w:rPr>
          <w:rFonts w:asciiTheme="minorHAnsi" w:eastAsiaTheme="minorEastAsia" w:hAnsiTheme="minorHAnsi" w:cstheme="minorBidi"/>
          <w:noProof/>
          <w:sz w:val="22"/>
          <w:szCs w:val="22"/>
        </w:rPr>
      </w:pPr>
      <w:r>
        <w:rPr>
          <w:noProof/>
        </w:rPr>
        <w:t>HARM 1.</w:t>
      </w:r>
      <w:r w:rsidR="006E34B1">
        <w:rPr>
          <w:noProof/>
        </w:rPr>
        <w:t xml:space="preserve"> </w:t>
      </w:r>
      <w:r>
        <w:rPr>
          <w:noProof/>
        </w:rPr>
        <w:t>Russian coercion</w:t>
      </w:r>
      <w:r>
        <w:rPr>
          <w:noProof/>
        </w:rPr>
        <w:tab/>
      </w:r>
      <w:r>
        <w:rPr>
          <w:noProof/>
        </w:rPr>
        <w:fldChar w:fldCharType="begin"/>
      </w:r>
      <w:r>
        <w:rPr>
          <w:noProof/>
        </w:rPr>
        <w:instrText xml:space="preserve"> PAGEREF _Toc18610484 \h </w:instrText>
      </w:r>
      <w:r>
        <w:rPr>
          <w:noProof/>
        </w:rPr>
      </w:r>
      <w:r>
        <w:rPr>
          <w:noProof/>
        </w:rPr>
        <w:fldChar w:fldCharType="separate"/>
      </w:r>
      <w:r>
        <w:rPr>
          <w:noProof/>
        </w:rPr>
        <w:t>4</w:t>
      </w:r>
      <w:r>
        <w:rPr>
          <w:noProof/>
        </w:rPr>
        <w:fldChar w:fldCharType="end"/>
      </w:r>
    </w:p>
    <w:p w14:paraId="545C0011" w14:textId="2A584CF2" w:rsidR="00F4458F" w:rsidRDefault="00F4458F">
      <w:pPr>
        <w:pStyle w:val="TOC3"/>
        <w:rPr>
          <w:rFonts w:asciiTheme="minorHAnsi" w:eastAsiaTheme="minorEastAsia" w:hAnsiTheme="minorHAnsi" w:cstheme="minorBidi"/>
          <w:noProof/>
          <w:sz w:val="22"/>
          <w:szCs w:val="22"/>
        </w:rPr>
      </w:pPr>
      <w:r>
        <w:rPr>
          <w:noProof/>
        </w:rPr>
        <w:t>A.</w:t>
      </w:r>
      <w:r w:rsidR="006E34B1">
        <w:rPr>
          <w:noProof/>
        </w:rPr>
        <w:t xml:space="preserve"> </w:t>
      </w:r>
      <w:r>
        <w:rPr>
          <w:noProof/>
        </w:rPr>
        <w:t>The Link:</w:t>
      </w:r>
      <w:r w:rsidR="006E34B1">
        <w:rPr>
          <w:noProof/>
        </w:rPr>
        <w:t xml:space="preserve"> </w:t>
      </w:r>
      <w:r>
        <w:rPr>
          <w:noProof/>
        </w:rPr>
        <w:t>Nord Stream II promotes a Russian monopoly on the European energy market</w:t>
      </w:r>
      <w:r>
        <w:rPr>
          <w:noProof/>
        </w:rPr>
        <w:tab/>
      </w:r>
      <w:r>
        <w:rPr>
          <w:noProof/>
        </w:rPr>
        <w:fldChar w:fldCharType="begin"/>
      </w:r>
      <w:r>
        <w:rPr>
          <w:noProof/>
        </w:rPr>
        <w:instrText xml:space="preserve"> PAGEREF _Toc18610485 \h </w:instrText>
      </w:r>
      <w:r>
        <w:rPr>
          <w:noProof/>
        </w:rPr>
      </w:r>
      <w:r>
        <w:rPr>
          <w:noProof/>
        </w:rPr>
        <w:fldChar w:fldCharType="separate"/>
      </w:r>
      <w:r>
        <w:rPr>
          <w:noProof/>
        </w:rPr>
        <w:t>4</w:t>
      </w:r>
      <w:r>
        <w:rPr>
          <w:noProof/>
        </w:rPr>
        <w:fldChar w:fldCharType="end"/>
      </w:r>
    </w:p>
    <w:p w14:paraId="687B7E5D" w14:textId="59D82C68" w:rsidR="00F4458F" w:rsidRDefault="00F4458F">
      <w:pPr>
        <w:pStyle w:val="TOC3"/>
        <w:rPr>
          <w:rFonts w:asciiTheme="minorHAnsi" w:eastAsiaTheme="minorEastAsia" w:hAnsiTheme="minorHAnsi" w:cstheme="minorBidi"/>
          <w:noProof/>
          <w:sz w:val="22"/>
          <w:szCs w:val="22"/>
        </w:rPr>
      </w:pPr>
      <w:r>
        <w:rPr>
          <w:noProof/>
        </w:rPr>
        <w:t>B.</w:t>
      </w:r>
      <w:r w:rsidR="006E34B1">
        <w:rPr>
          <w:noProof/>
        </w:rPr>
        <w:t xml:space="preserve"> </w:t>
      </w:r>
      <w:r>
        <w:rPr>
          <w:noProof/>
        </w:rPr>
        <w:t>The Problem:</w:t>
      </w:r>
      <w:r w:rsidR="006E34B1">
        <w:rPr>
          <w:noProof/>
        </w:rPr>
        <w:t xml:space="preserve"> </w:t>
      </w:r>
      <w:r>
        <w:rPr>
          <w:noProof/>
        </w:rPr>
        <w:t>Russia and its national gas company Gazprom use coercion against Central and Eastern Europe.</w:t>
      </w:r>
      <w:r>
        <w:rPr>
          <w:noProof/>
        </w:rPr>
        <w:tab/>
      </w:r>
      <w:r>
        <w:rPr>
          <w:noProof/>
        </w:rPr>
        <w:fldChar w:fldCharType="begin"/>
      </w:r>
      <w:r>
        <w:rPr>
          <w:noProof/>
        </w:rPr>
        <w:instrText xml:space="preserve"> PAGEREF _Toc18610486 \h </w:instrText>
      </w:r>
      <w:r>
        <w:rPr>
          <w:noProof/>
        </w:rPr>
      </w:r>
      <w:r>
        <w:rPr>
          <w:noProof/>
        </w:rPr>
        <w:fldChar w:fldCharType="separate"/>
      </w:r>
      <w:r>
        <w:rPr>
          <w:noProof/>
        </w:rPr>
        <w:t>4</w:t>
      </w:r>
      <w:r>
        <w:rPr>
          <w:noProof/>
        </w:rPr>
        <w:fldChar w:fldCharType="end"/>
      </w:r>
    </w:p>
    <w:p w14:paraId="64ABAF18" w14:textId="27678A77" w:rsidR="00F4458F" w:rsidRDefault="00F4458F">
      <w:pPr>
        <w:pStyle w:val="TOC3"/>
        <w:rPr>
          <w:rFonts w:asciiTheme="minorHAnsi" w:eastAsiaTheme="minorEastAsia" w:hAnsiTheme="minorHAnsi" w:cstheme="minorBidi"/>
          <w:noProof/>
          <w:sz w:val="22"/>
          <w:szCs w:val="22"/>
        </w:rPr>
      </w:pPr>
      <w:r>
        <w:rPr>
          <w:noProof/>
        </w:rPr>
        <w:t>C.</w:t>
      </w:r>
      <w:r w:rsidR="006E34B1">
        <w:rPr>
          <w:noProof/>
        </w:rPr>
        <w:t xml:space="preserve"> </w:t>
      </w:r>
      <w:r>
        <w:rPr>
          <w:noProof/>
        </w:rPr>
        <w:t>The Impact:</w:t>
      </w:r>
      <w:r w:rsidR="006E34B1">
        <w:rPr>
          <w:noProof/>
        </w:rPr>
        <w:t xml:space="preserve"> </w:t>
      </w:r>
      <w:r>
        <w:rPr>
          <w:noProof/>
        </w:rPr>
        <w:t>Nord Stream II has massive geopolitical implications and large national security impacts</w:t>
      </w:r>
      <w:r>
        <w:rPr>
          <w:noProof/>
        </w:rPr>
        <w:tab/>
      </w:r>
      <w:r>
        <w:rPr>
          <w:noProof/>
        </w:rPr>
        <w:fldChar w:fldCharType="begin"/>
      </w:r>
      <w:r>
        <w:rPr>
          <w:noProof/>
        </w:rPr>
        <w:instrText xml:space="preserve"> PAGEREF _Toc18610487 \h </w:instrText>
      </w:r>
      <w:r>
        <w:rPr>
          <w:noProof/>
        </w:rPr>
      </w:r>
      <w:r>
        <w:rPr>
          <w:noProof/>
        </w:rPr>
        <w:fldChar w:fldCharType="separate"/>
      </w:r>
      <w:r>
        <w:rPr>
          <w:noProof/>
        </w:rPr>
        <w:t>4</w:t>
      </w:r>
      <w:r>
        <w:rPr>
          <w:noProof/>
        </w:rPr>
        <w:fldChar w:fldCharType="end"/>
      </w:r>
    </w:p>
    <w:p w14:paraId="2969087B" w14:textId="55322CB3" w:rsidR="00F4458F" w:rsidRDefault="00F4458F">
      <w:pPr>
        <w:pStyle w:val="TOC2"/>
        <w:rPr>
          <w:rFonts w:asciiTheme="minorHAnsi" w:eastAsiaTheme="minorEastAsia" w:hAnsiTheme="minorHAnsi" w:cstheme="minorBidi"/>
          <w:noProof/>
          <w:sz w:val="22"/>
          <w:szCs w:val="22"/>
        </w:rPr>
      </w:pPr>
      <w:r>
        <w:rPr>
          <w:noProof/>
        </w:rPr>
        <w:t>HARM 2.</w:t>
      </w:r>
      <w:r w:rsidR="006E34B1">
        <w:rPr>
          <w:noProof/>
        </w:rPr>
        <w:t xml:space="preserve"> </w:t>
      </w:r>
      <w:r>
        <w:rPr>
          <w:noProof/>
        </w:rPr>
        <w:t>Putin and his cronies</w:t>
      </w:r>
      <w:r>
        <w:rPr>
          <w:noProof/>
        </w:rPr>
        <w:tab/>
      </w:r>
      <w:r>
        <w:rPr>
          <w:noProof/>
        </w:rPr>
        <w:fldChar w:fldCharType="begin"/>
      </w:r>
      <w:r>
        <w:rPr>
          <w:noProof/>
        </w:rPr>
        <w:instrText xml:space="preserve"> PAGEREF _Toc18610488 \h </w:instrText>
      </w:r>
      <w:r>
        <w:rPr>
          <w:noProof/>
        </w:rPr>
      </w:r>
      <w:r>
        <w:rPr>
          <w:noProof/>
        </w:rPr>
        <w:fldChar w:fldCharType="separate"/>
      </w:r>
      <w:r>
        <w:rPr>
          <w:noProof/>
        </w:rPr>
        <w:t>4</w:t>
      </w:r>
      <w:r>
        <w:rPr>
          <w:noProof/>
        </w:rPr>
        <w:fldChar w:fldCharType="end"/>
      </w:r>
    </w:p>
    <w:p w14:paraId="3D772B94" w14:textId="5416A779" w:rsidR="00F4458F" w:rsidRDefault="00F4458F">
      <w:pPr>
        <w:pStyle w:val="TOC3"/>
        <w:rPr>
          <w:rFonts w:asciiTheme="minorHAnsi" w:eastAsiaTheme="minorEastAsia" w:hAnsiTheme="minorHAnsi" w:cstheme="minorBidi"/>
          <w:noProof/>
          <w:sz w:val="22"/>
          <w:szCs w:val="22"/>
        </w:rPr>
      </w:pPr>
      <w:r>
        <w:rPr>
          <w:noProof/>
        </w:rPr>
        <w:t>A.</w:t>
      </w:r>
      <w:r w:rsidR="006E34B1">
        <w:rPr>
          <w:noProof/>
        </w:rPr>
        <w:t xml:space="preserve"> </w:t>
      </w:r>
      <w:r>
        <w:rPr>
          <w:noProof/>
        </w:rPr>
        <w:t>The Link:</w:t>
      </w:r>
      <w:r w:rsidR="006E34B1">
        <w:rPr>
          <w:noProof/>
        </w:rPr>
        <w:t xml:space="preserve"> </w:t>
      </w:r>
      <w:r>
        <w:rPr>
          <w:noProof/>
        </w:rPr>
        <w:t>Hidden agenda:</w:t>
      </w:r>
      <w:r w:rsidR="006E34B1">
        <w:rPr>
          <w:noProof/>
        </w:rPr>
        <w:t xml:space="preserve"> </w:t>
      </w:r>
      <w:r>
        <w:rPr>
          <w:noProof/>
        </w:rPr>
        <w:t>Nord Stream II is really about enriching and empowering Vladimir Putin and his cronies</w:t>
      </w:r>
      <w:r>
        <w:rPr>
          <w:noProof/>
        </w:rPr>
        <w:tab/>
      </w:r>
      <w:r>
        <w:rPr>
          <w:noProof/>
        </w:rPr>
        <w:fldChar w:fldCharType="begin"/>
      </w:r>
      <w:r>
        <w:rPr>
          <w:noProof/>
        </w:rPr>
        <w:instrText xml:space="preserve"> PAGEREF _Toc18610489 \h </w:instrText>
      </w:r>
      <w:r>
        <w:rPr>
          <w:noProof/>
        </w:rPr>
      </w:r>
      <w:r>
        <w:rPr>
          <w:noProof/>
        </w:rPr>
        <w:fldChar w:fldCharType="separate"/>
      </w:r>
      <w:r>
        <w:rPr>
          <w:noProof/>
        </w:rPr>
        <w:t>4</w:t>
      </w:r>
      <w:r>
        <w:rPr>
          <w:noProof/>
        </w:rPr>
        <w:fldChar w:fldCharType="end"/>
      </w:r>
    </w:p>
    <w:p w14:paraId="1FCF9EE4" w14:textId="5FBB8565" w:rsidR="00F4458F" w:rsidRDefault="00F4458F">
      <w:pPr>
        <w:pStyle w:val="TOC3"/>
        <w:rPr>
          <w:rFonts w:asciiTheme="minorHAnsi" w:eastAsiaTheme="minorEastAsia" w:hAnsiTheme="minorHAnsi" w:cstheme="minorBidi"/>
          <w:noProof/>
          <w:sz w:val="22"/>
          <w:szCs w:val="22"/>
        </w:rPr>
      </w:pPr>
      <w:r>
        <w:rPr>
          <w:noProof/>
        </w:rPr>
        <w:t>B. The Impact: Putin harms his own people and other nations</w:t>
      </w:r>
      <w:r>
        <w:rPr>
          <w:noProof/>
        </w:rPr>
        <w:tab/>
      </w:r>
      <w:r>
        <w:rPr>
          <w:noProof/>
        </w:rPr>
        <w:fldChar w:fldCharType="begin"/>
      </w:r>
      <w:r>
        <w:rPr>
          <w:noProof/>
        </w:rPr>
        <w:instrText xml:space="preserve"> PAGEREF _Toc18610490 \h </w:instrText>
      </w:r>
      <w:r>
        <w:rPr>
          <w:noProof/>
        </w:rPr>
      </w:r>
      <w:r>
        <w:rPr>
          <w:noProof/>
        </w:rPr>
        <w:fldChar w:fldCharType="separate"/>
      </w:r>
      <w:r>
        <w:rPr>
          <w:noProof/>
        </w:rPr>
        <w:t>5</w:t>
      </w:r>
      <w:r>
        <w:rPr>
          <w:noProof/>
        </w:rPr>
        <w:fldChar w:fldCharType="end"/>
      </w:r>
    </w:p>
    <w:p w14:paraId="7B0F474C" w14:textId="6545D2F4" w:rsidR="00F4458F" w:rsidRDefault="00F4458F">
      <w:pPr>
        <w:pStyle w:val="TOC2"/>
        <w:rPr>
          <w:rFonts w:asciiTheme="minorHAnsi" w:eastAsiaTheme="minorEastAsia" w:hAnsiTheme="minorHAnsi" w:cstheme="minorBidi"/>
          <w:noProof/>
          <w:sz w:val="22"/>
          <w:szCs w:val="22"/>
        </w:rPr>
      </w:pPr>
      <w:r>
        <w:rPr>
          <w:noProof/>
        </w:rPr>
        <w:t>OBSERVATION 4.</w:t>
      </w:r>
      <w:r w:rsidR="006E34B1">
        <w:rPr>
          <w:noProof/>
        </w:rPr>
        <w:t xml:space="preserve"> </w:t>
      </w:r>
      <w:r>
        <w:rPr>
          <w:noProof/>
        </w:rPr>
        <w:t>The PLAN, implemented by Congress and the President.</w:t>
      </w:r>
      <w:r>
        <w:rPr>
          <w:noProof/>
        </w:rPr>
        <w:tab/>
      </w:r>
      <w:r>
        <w:rPr>
          <w:noProof/>
        </w:rPr>
        <w:fldChar w:fldCharType="begin"/>
      </w:r>
      <w:r>
        <w:rPr>
          <w:noProof/>
        </w:rPr>
        <w:instrText xml:space="preserve"> PAGEREF _Toc18610491 \h </w:instrText>
      </w:r>
      <w:r>
        <w:rPr>
          <w:noProof/>
        </w:rPr>
      </w:r>
      <w:r>
        <w:rPr>
          <w:noProof/>
        </w:rPr>
        <w:fldChar w:fldCharType="separate"/>
      </w:r>
      <w:r>
        <w:rPr>
          <w:noProof/>
        </w:rPr>
        <w:t>5</w:t>
      </w:r>
      <w:r>
        <w:rPr>
          <w:noProof/>
        </w:rPr>
        <w:fldChar w:fldCharType="end"/>
      </w:r>
    </w:p>
    <w:p w14:paraId="142F30D6" w14:textId="18ADFF05" w:rsidR="00F4458F" w:rsidRDefault="00F4458F">
      <w:pPr>
        <w:pStyle w:val="TOC2"/>
        <w:rPr>
          <w:rFonts w:asciiTheme="minorHAnsi" w:eastAsiaTheme="minorEastAsia" w:hAnsiTheme="minorHAnsi" w:cstheme="minorBidi"/>
          <w:noProof/>
          <w:sz w:val="22"/>
          <w:szCs w:val="22"/>
        </w:rPr>
      </w:pPr>
      <w:r>
        <w:rPr>
          <w:noProof/>
        </w:rPr>
        <w:t>OBSERVATION 5.</w:t>
      </w:r>
      <w:r w:rsidR="006E34B1">
        <w:rPr>
          <w:noProof/>
        </w:rPr>
        <w:t xml:space="preserve"> </w:t>
      </w:r>
      <w:r>
        <w:rPr>
          <w:noProof/>
        </w:rPr>
        <w:t>The ADVANTAGE.</w:t>
      </w:r>
      <w:r w:rsidR="006E34B1">
        <w:rPr>
          <w:noProof/>
        </w:rPr>
        <w:t xml:space="preserve"> </w:t>
      </w:r>
      <w:r>
        <w:rPr>
          <w:noProof/>
        </w:rPr>
        <w:t>US and European Security Enhanced</w:t>
      </w:r>
      <w:r>
        <w:rPr>
          <w:noProof/>
        </w:rPr>
        <w:tab/>
      </w:r>
      <w:r>
        <w:rPr>
          <w:noProof/>
        </w:rPr>
        <w:fldChar w:fldCharType="begin"/>
      </w:r>
      <w:r>
        <w:rPr>
          <w:noProof/>
        </w:rPr>
        <w:instrText xml:space="preserve"> PAGEREF _Toc18610492 \h </w:instrText>
      </w:r>
      <w:r>
        <w:rPr>
          <w:noProof/>
        </w:rPr>
      </w:r>
      <w:r>
        <w:rPr>
          <w:noProof/>
        </w:rPr>
        <w:fldChar w:fldCharType="separate"/>
      </w:r>
      <w:r>
        <w:rPr>
          <w:noProof/>
        </w:rPr>
        <w:t>5</w:t>
      </w:r>
      <w:r>
        <w:rPr>
          <w:noProof/>
        </w:rPr>
        <w:fldChar w:fldCharType="end"/>
      </w:r>
    </w:p>
    <w:p w14:paraId="71714FE4" w14:textId="4B3F0431" w:rsidR="00F4458F" w:rsidRDefault="00F4458F">
      <w:pPr>
        <w:pStyle w:val="TOC3"/>
        <w:rPr>
          <w:rFonts w:asciiTheme="minorHAnsi" w:eastAsiaTheme="minorEastAsia" w:hAnsiTheme="minorHAnsi" w:cstheme="minorBidi"/>
          <w:noProof/>
          <w:sz w:val="22"/>
          <w:szCs w:val="22"/>
        </w:rPr>
      </w:pPr>
      <w:r>
        <w:rPr>
          <w:noProof/>
        </w:rPr>
        <w:t>A.</w:t>
      </w:r>
      <w:r w:rsidR="006E34B1">
        <w:rPr>
          <w:noProof/>
        </w:rPr>
        <w:t xml:space="preserve"> </w:t>
      </w:r>
      <w:r>
        <w:rPr>
          <w:noProof/>
        </w:rPr>
        <w:t>The Link:</w:t>
      </w:r>
      <w:r w:rsidR="006E34B1">
        <w:rPr>
          <w:noProof/>
        </w:rPr>
        <w:t xml:space="preserve"> </w:t>
      </w:r>
      <w:r>
        <w:rPr>
          <w:noProof/>
        </w:rPr>
        <w:t>US sanctions will stop the pipeline in its tracks</w:t>
      </w:r>
      <w:r>
        <w:rPr>
          <w:noProof/>
        </w:rPr>
        <w:tab/>
      </w:r>
      <w:r>
        <w:rPr>
          <w:noProof/>
        </w:rPr>
        <w:fldChar w:fldCharType="begin"/>
      </w:r>
      <w:r>
        <w:rPr>
          <w:noProof/>
        </w:rPr>
        <w:instrText xml:space="preserve"> PAGEREF _Toc18610493 \h </w:instrText>
      </w:r>
      <w:r>
        <w:rPr>
          <w:noProof/>
        </w:rPr>
      </w:r>
      <w:r>
        <w:rPr>
          <w:noProof/>
        </w:rPr>
        <w:fldChar w:fldCharType="separate"/>
      </w:r>
      <w:r>
        <w:rPr>
          <w:noProof/>
        </w:rPr>
        <w:t>5</w:t>
      </w:r>
      <w:r>
        <w:rPr>
          <w:noProof/>
        </w:rPr>
        <w:fldChar w:fldCharType="end"/>
      </w:r>
    </w:p>
    <w:p w14:paraId="2312C8FA" w14:textId="085A48CE" w:rsidR="00F4458F" w:rsidRDefault="00F4458F">
      <w:pPr>
        <w:pStyle w:val="TOC3"/>
        <w:rPr>
          <w:rFonts w:asciiTheme="minorHAnsi" w:eastAsiaTheme="minorEastAsia" w:hAnsiTheme="minorHAnsi" w:cstheme="minorBidi"/>
          <w:noProof/>
          <w:sz w:val="22"/>
          <w:szCs w:val="22"/>
        </w:rPr>
      </w:pPr>
      <w:r>
        <w:rPr>
          <w:noProof/>
        </w:rPr>
        <w:t>B.</w:t>
      </w:r>
      <w:r w:rsidR="006E34B1">
        <w:rPr>
          <w:noProof/>
        </w:rPr>
        <w:t xml:space="preserve"> </w:t>
      </w:r>
      <w:r>
        <w:rPr>
          <w:noProof/>
        </w:rPr>
        <w:t>The Impact: Sanctions will secure the interests of Europe and the US</w:t>
      </w:r>
      <w:r>
        <w:rPr>
          <w:noProof/>
        </w:rPr>
        <w:tab/>
      </w:r>
      <w:r>
        <w:rPr>
          <w:noProof/>
        </w:rPr>
        <w:fldChar w:fldCharType="begin"/>
      </w:r>
      <w:r>
        <w:rPr>
          <w:noProof/>
        </w:rPr>
        <w:instrText xml:space="preserve"> PAGEREF _Toc18610494 \h </w:instrText>
      </w:r>
      <w:r>
        <w:rPr>
          <w:noProof/>
        </w:rPr>
      </w:r>
      <w:r>
        <w:rPr>
          <w:noProof/>
        </w:rPr>
        <w:fldChar w:fldCharType="separate"/>
      </w:r>
      <w:r>
        <w:rPr>
          <w:noProof/>
        </w:rPr>
        <w:t>6</w:t>
      </w:r>
      <w:r>
        <w:rPr>
          <w:noProof/>
        </w:rPr>
        <w:fldChar w:fldCharType="end"/>
      </w:r>
    </w:p>
    <w:p w14:paraId="22B4EF12" w14:textId="697BB52D" w:rsidR="00F4458F" w:rsidRDefault="00F4458F">
      <w:pPr>
        <w:pStyle w:val="TOC1"/>
        <w:rPr>
          <w:rFonts w:asciiTheme="minorHAnsi" w:eastAsiaTheme="minorEastAsia" w:hAnsiTheme="minorHAnsi" w:cstheme="minorBidi"/>
          <w:b w:val="0"/>
          <w:noProof/>
          <w:sz w:val="22"/>
          <w:szCs w:val="22"/>
        </w:rPr>
      </w:pPr>
      <w:r>
        <w:rPr>
          <w:noProof/>
        </w:rPr>
        <w:t>2A Evidence: Sanction Nord Stream 2</w:t>
      </w:r>
      <w:r>
        <w:rPr>
          <w:noProof/>
        </w:rPr>
        <w:tab/>
      </w:r>
      <w:r>
        <w:rPr>
          <w:noProof/>
        </w:rPr>
        <w:fldChar w:fldCharType="begin"/>
      </w:r>
      <w:r>
        <w:rPr>
          <w:noProof/>
        </w:rPr>
        <w:instrText xml:space="preserve"> PAGEREF _Toc18610495 \h </w:instrText>
      </w:r>
      <w:r>
        <w:rPr>
          <w:noProof/>
        </w:rPr>
      </w:r>
      <w:r>
        <w:rPr>
          <w:noProof/>
        </w:rPr>
        <w:fldChar w:fldCharType="separate"/>
      </w:r>
      <w:r>
        <w:rPr>
          <w:noProof/>
        </w:rPr>
        <w:t>7</w:t>
      </w:r>
      <w:r>
        <w:rPr>
          <w:noProof/>
        </w:rPr>
        <w:fldChar w:fldCharType="end"/>
      </w:r>
    </w:p>
    <w:p w14:paraId="12444DA0" w14:textId="0DC261B2" w:rsidR="00F4458F" w:rsidRDefault="00F4458F">
      <w:pPr>
        <w:pStyle w:val="TOC2"/>
        <w:rPr>
          <w:rFonts w:asciiTheme="minorHAnsi" w:eastAsiaTheme="minorEastAsia" w:hAnsiTheme="minorHAnsi" w:cstheme="minorBidi"/>
          <w:noProof/>
          <w:sz w:val="22"/>
          <w:szCs w:val="22"/>
        </w:rPr>
      </w:pPr>
      <w:r>
        <w:rPr>
          <w:noProof/>
        </w:rPr>
        <w:t>DEFINITIONS</w:t>
      </w:r>
      <w:r>
        <w:rPr>
          <w:noProof/>
        </w:rPr>
        <w:tab/>
      </w:r>
      <w:r>
        <w:rPr>
          <w:noProof/>
        </w:rPr>
        <w:fldChar w:fldCharType="begin"/>
      </w:r>
      <w:r>
        <w:rPr>
          <w:noProof/>
        </w:rPr>
        <w:instrText xml:space="preserve"> PAGEREF _Toc18610496 \h </w:instrText>
      </w:r>
      <w:r>
        <w:rPr>
          <w:noProof/>
        </w:rPr>
      </w:r>
      <w:r>
        <w:rPr>
          <w:noProof/>
        </w:rPr>
        <w:fldChar w:fldCharType="separate"/>
      </w:r>
      <w:r>
        <w:rPr>
          <w:noProof/>
        </w:rPr>
        <w:t>7</w:t>
      </w:r>
      <w:r>
        <w:rPr>
          <w:noProof/>
        </w:rPr>
        <w:fldChar w:fldCharType="end"/>
      </w:r>
    </w:p>
    <w:p w14:paraId="61629C8F" w14:textId="502753C8" w:rsidR="00F4458F" w:rsidRDefault="00F4458F">
      <w:pPr>
        <w:pStyle w:val="TOC3"/>
        <w:rPr>
          <w:rFonts w:asciiTheme="minorHAnsi" w:eastAsiaTheme="minorEastAsia" w:hAnsiTheme="minorHAnsi" w:cstheme="minorBidi"/>
          <w:noProof/>
          <w:sz w:val="22"/>
          <w:szCs w:val="22"/>
        </w:rPr>
      </w:pPr>
      <w:r>
        <w:rPr>
          <w:noProof/>
        </w:rPr>
        <w:t>Text of the bill is here</w:t>
      </w:r>
      <w:r>
        <w:rPr>
          <w:noProof/>
        </w:rPr>
        <w:tab/>
      </w:r>
      <w:r>
        <w:rPr>
          <w:noProof/>
        </w:rPr>
        <w:fldChar w:fldCharType="begin"/>
      </w:r>
      <w:r>
        <w:rPr>
          <w:noProof/>
        </w:rPr>
        <w:instrText xml:space="preserve"> PAGEREF _Toc18610497 \h </w:instrText>
      </w:r>
      <w:r>
        <w:rPr>
          <w:noProof/>
        </w:rPr>
      </w:r>
      <w:r>
        <w:rPr>
          <w:noProof/>
        </w:rPr>
        <w:fldChar w:fldCharType="separate"/>
      </w:r>
      <w:r>
        <w:rPr>
          <w:noProof/>
        </w:rPr>
        <w:t>7</w:t>
      </w:r>
      <w:r>
        <w:rPr>
          <w:noProof/>
        </w:rPr>
        <w:fldChar w:fldCharType="end"/>
      </w:r>
    </w:p>
    <w:p w14:paraId="1F1D04F3" w14:textId="48A31899" w:rsidR="00F4458F" w:rsidRDefault="00F4458F">
      <w:pPr>
        <w:pStyle w:val="TOC3"/>
        <w:rPr>
          <w:rFonts w:asciiTheme="minorHAnsi" w:eastAsiaTheme="minorEastAsia" w:hAnsiTheme="minorHAnsi" w:cstheme="minorBidi"/>
          <w:noProof/>
          <w:sz w:val="22"/>
          <w:szCs w:val="22"/>
        </w:rPr>
      </w:pPr>
      <w:r>
        <w:rPr>
          <w:noProof/>
        </w:rPr>
        <w:t>History and background info on Nord Stream 2</w:t>
      </w:r>
      <w:r>
        <w:rPr>
          <w:noProof/>
        </w:rPr>
        <w:tab/>
      </w:r>
      <w:r>
        <w:rPr>
          <w:noProof/>
        </w:rPr>
        <w:fldChar w:fldCharType="begin"/>
      </w:r>
      <w:r>
        <w:rPr>
          <w:noProof/>
        </w:rPr>
        <w:instrText xml:space="preserve"> PAGEREF _Toc18610498 \h </w:instrText>
      </w:r>
      <w:r>
        <w:rPr>
          <w:noProof/>
        </w:rPr>
      </w:r>
      <w:r>
        <w:rPr>
          <w:noProof/>
        </w:rPr>
        <w:fldChar w:fldCharType="separate"/>
      </w:r>
      <w:r>
        <w:rPr>
          <w:noProof/>
        </w:rPr>
        <w:t>7</w:t>
      </w:r>
      <w:r>
        <w:rPr>
          <w:noProof/>
        </w:rPr>
        <w:fldChar w:fldCharType="end"/>
      </w:r>
    </w:p>
    <w:p w14:paraId="3753A071" w14:textId="14721BA1" w:rsidR="00F4458F" w:rsidRDefault="00F4458F">
      <w:pPr>
        <w:pStyle w:val="TOC2"/>
        <w:rPr>
          <w:rFonts w:asciiTheme="minorHAnsi" w:eastAsiaTheme="minorEastAsia" w:hAnsiTheme="minorHAnsi" w:cstheme="minorBidi"/>
          <w:noProof/>
          <w:sz w:val="22"/>
          <w:szCs w:val="22"/>
        </w:rPr>
      </w:pPr>
      <w:r>
        <w:rPr>
          <w:noProof/>
        </w:rPr>
        <w:t>INHERENCY</w:t>
      </w:r>
      <w:r>
        <w:rPr>
          <w:noProof/>
        </w:rPr>
        <w:tab/>
      </w:r>
      <w:r>
        <w:rPr>
          <w:noProof/>
        </w:rPr>
        <w:fldChar w:fldCharType="begin"/>
      </w:r>
      <w:r>
        <w:rPr>
          <w:noProof/>
        </w:rPr>
        <w:instrText xml:space="preserve"> PAGEREF _Toc18610499 \h </w:instrText>
      </w:r>
      <w:r>
        <w:rPr>
          <w:noProof/>
        </w:rPr>
      </w:r>
      <w:r>
        <w:rPr>
          <w:noProof/>
        </w:rPr>
        <w:fldChar w:fldCharType="separate"/>
      </w:r>
      <w:r>
        <w:rPr>
          <w:noProof/>
        </w:rPr>
        <w:t>7</w:t>
      </w:r>
      <w:r>
        <w:rPr>
          <w:noProof/>
        </w:rPr>
        <w:fldChar w:fldCharType="end"/>
      </w:r>
    </w:p>
    <w:p w14:paraId="1E3ED171" w14:textId="5F1CA18A" w:rsidR="00F4458F" w:rsidRDefault="00F4458F">
      <w:pPr>
        <w:pStyle w:val="TOC3"/>
        <w:rPr>
          <w:rFonts w:asciiTheme="minorHAnsi" w:eastAsiaTheme="minorEastAsia" w:hAnsiTheme="minorHAnsi" w:cstheme="minorBidi"/>
          <w:noProof/>
          <w:sz w:val="22"/>
          <w:szCs w:val="22"/>
        </w:rPr>
      </w:pPr>
      <w:r>
        <w:rPr>
          <w:noProof/>
        </w:rPr>
        <w:t>Europeans have tried to stop Nord Stream 2 but they can’t</w:t>
      </w:r>
      <w:r>
        <w:rPr>
          <w:noProof/>
        </w:rPr>
        <w:tab/>
      </w:r>
      <w:r>
        <w:rPr>
          <w:noProof/>
        </w:rPr>
        <w:fldChar w:fldCharType="begin"/>
      </w:r>
      <w:r>
        <w:rPr>
          <w:noProof/>
        </w:rPr>
        <w:instrText xml:space="preserve"> PAGEREF _Toc18610500 \h </w:instrText>
      </w:r>
      <w:r>
        <w:rPr>
          <w:noProof/>
        </w:rPr>
      </w:r>
      <w:r>
        <w:rPr>
          <w:noProof/>
        </w:rPr>
        <w:fldChar w:fldCharType="separate"/>
      </w:r>
      <w:r>
        <w:rPr>
          <w:noProof/>
        </w:rPr>
        <w:t>7</w:t>
      </w:r>
      <w:r>
        <w:rPr>
          <w:noProof/>
        </w:rPr>
        <w:fldChar w:fldCharType="end"/>
      </w:r>
    </w:p>
    <w:p w14:paraId="6AF58CFA" w14:textId="0AE3B0EE" w:rsidR="00F4458F" w:rsidRDefault="00F4458F">
      <w:pPr>
        <w:pStyle w:val="TOC3"/>
        <w:rPr>
          <w:rFonts w:asciiTheme="minorHAnsi" w:eastAsiaTheme="minorEastAsia" w:hAnsiTheme="minorHAnsi" w:cstheme="minorBidi"/>
          <w:noProof/>
          <w:sz w:val="22"/>
          <w:szCs w:val="22"/>
        </w:rPr>
      </w:pPr>
      <w:r>
        <w:rPr>
          <w:noProof/>
        </w:rPr>
        <w:t>A/T “Denmark is blocking” – They are delaying it, but Nord Stream 2 will get built anyway</w:t>
      </w:r>
      <w:r>
        <w:rPr>
          <w:noProof/>
        </w:rPr>
        <w:tab/>
      </w:r>
      <w:r>
        <w:rPr>
          <w:noProof/>
        </w:rPr>
        <w:fldChar w:fldCharType="begin"/>
      </w:r>
      <w:r>
        <w:rPr>
          <w:noProof/>
        </w:rPr>
        <w:instrText xml:space="preserve"> PAGEREF _Toc18610501 \h </w:instrText>
      </w:r>
      <w:r>
        <w:rPr>
          <w:noProof/>
        </w:rPr>
      </w:r>
      <w:r>
        <w:rPr>
          <w:noProof/>
        </w:rPr>
        <w:fldChar w:fldCharType="separate"/>
      </w:r>
      <w:r>
        <w:rPr>
          <w:noProof/>
        </w:rPr>
        <w:t>7</w:t>
      </w:r>
      <w:r>
        <w:rPr>
          <w:noProof/>
        </w:rPr>
        <w:fldChar w:fldCharType="end"/>
      </w:r>
    </w:p>
    <w:p w14:paraId="692E441C" w14:textId="20ACD702" w:rsidR="00F4458F" w:rsidRDefault="00F4458F">
      <w:pPr>
        <w:pStyle w:val="TOC3"/>
        <w:rPr>
          <w:rFonts w:asciiTheme="minorHAnsi" w:eastAsiaTheme="minorEastAsia" w:hAnsiTheme="minorHAnsi" w:cstheme="minorBidi"/>
          <w:noProof/>
          <w:sz w:val="22"/>
          <w:szCs w:val="22"/>
        </w:rPr>
      </w:pPr>
      <w:r>
        <w:rPr>
          <w:noProof/>
        </w:rPr>
        <w:lastRenderedPageBreak/>
        <w:t>A/T “Sanctions already threatened” – Just threats, Trump won’t follow through</w:t>
      </w:r>
      <w:r>
        <w:rPr>
          <w:noProof/>
        </w:rPr>
        <w:tab/>
      </w:r>
      <w:r>
        <w:rPr>
          <w:noProof/>
        </w:rPr>
        <w:fldChar w:fldCharType="begin"/>
      </w:r>
      <w:r>
        <w:rPr>
          <w:noProof/>
        </w:rPr>
        <w:instrText xml:space="preserve"> PAGEREF _Toc18610502 \h </w:instrText>
      </w:r>
      <w:r>
        <w:rPr>
          <w:noProof/>
        </w:rPr>
      </w:r>
      <w:r>
        <w:rPr>
          <w:noProof/>
        </w:rPr>
        <w:fldChar w:fldCharType="separate"/>
      </w:r>
      <w:r>
        <w:rPr>
          <w:noProof/>
        </w:rPr>
        <w:t>8</w:t>
      </w:r>
      <w:r>
        <w:rPr>
          <w:noProof/>
        </w:rPr>
        <w:fldChar w:fldCharType="end"/>
      </w:r>
    </w:p>
    <w:p w14:paraId="2EF7D897" w14:textId="6E67F317" w:rsidR="00F4458F" w:rsidRDefault="00F4458F">
      <w:pPr>
        <w:pStyle w:val="TOC3"/>
        <w:rPr>
          <w:rFonts w:asciiTheme="minorHAnsi" w:eastAsiaTheme="minorEastAsia" w:hAnsiTheme="minorHAnsi" w:cstheme="minorBidi"/>
          <w:noProof/>
          <w:sz w:val="22"/>
          <w:szCs w:val="22"/>
        </w:rPr>
      </w:pPr>
      <w:r>
        <w:rPr>
          <w:noProof/>
        </w:rPr>
        <w:t>A/T “Market forces” – Don’t solve for Eastern Europe, because other sources of gas aren’t readily available</w:t>
      </w:r>
      <w:r>
        <w:rPr>
          <w:noProof/>
        </w:rPr>
        <w:tab/>
      </w:r>
      <w:r>
        <w:rPr>
          <w:noProof/>
        </w:rPr>
        <w:fldChar w:fldCharType="begin"/>
      </w:r>
      <w:r>
        <w:rPr>
          <w:noProof/>
        </w:rPr>
        <w:instrText xml:space="preserve"> PAGEREF _Toc18610503 \h </w:instrText>
      </w:r>
      <w:r>
        <w:rPr>
          <w:noProof/>
        </w:rPr>
      </w:r>
      <w:r>
        <w:rPr>
          <w:noProof/>
        </w:rPr>
        <w:fldChar w:fldCharType="separate"/>
      </w:r>
      <w:r>
        <w:rPr>
          <w:noProof/>
        </w:rPr>
        <w:t>8</w:t>
      </w:r>
      <w:r>
        <w:rPr>
          <w:noProof/>
        </w:rPr>
        <w:fldChar w:fldCharType="end"/>
      </w:r>
    </w:p>
    <w:p w14:paraId="753CDA57" w14:textId="73A5D3ED" w:rsidR="00F4458F" w:rsidRDefault="00F4458F">
      <w:pPr>
        <w:pStyle w:val="TOC2"/>
        <w:rPr>
          <w:rFonts w:asciiTheme="minorHAnsi" w:eastAsiaTheme="minorEastAsia" w:hAnsiTheme="minorHAnsi" w:cstheme="minorBidi"/>
          <w:noProof/>
          <w:sz w:val="22"/>
          <w:szCs w:val="22"/>
        </w:rPr>
      </w:pPr>
      <w:r>
        <w:rPr>
          <w:noProof/>
        </w:rPr>
        <w:t>HARMS / SIGNIFICANCE</w:t>
      </w:r>
      <w:r>
        <w:rPr>
          <w:noProof/>
        </w:rPr>
        <w:tab/>
      </w:r>
      <w:r>
        <w:rPr>
          <w:noProof/>
        </w:rPr>
        <w:fldChar w:fldCharType="begin"/>
      </w:r>
      <w:r>
        <w:rPr>
          <w:noProof/>
        </w:rPr>
        <w:instrText xml:space="preserve"> PAGEREF _Toc18610504 \h </w:instrText>
      </w:r>
      <w:r>
        <w:rPr>
          <w:noProof/>
        </w:rPr>
      </w:r>
      <w:r>
        <w:rPr>
          <w:noProof/>
        </w:rPr>
        <w:fldChar w:fldCharType="separate"/>
      </w:r>
      <w:r>
        <w:rPr>
          <w:noProof/>
        </w:rPr>
        <w:t>8</w:t>
      </w:r>
      <w:r>
        <w:rPr>
          <w:noProof/>
        </w:rPr>
        <w:fldChar w:fldCharType="end"/>
      </w:r>
    </w:p>
    <w:p w14:paraId="3A91325E" w14:textId="032216B3" w:rsidR="00F4458F" w:rsidRDefault="00F4458F">
      <w:pPr>
        <w:pStyle w:val="TOC2"/>
        <w:rPr>
          <w:rFonts w:asciiTheme="minorHAnsi" w:eastAsiaTheme="minorEastAsia" w:hAnsiTheme="minorHAnsi" w:cstheme="minorBidi"/>
          <w:noProof/>
          <w:sz w:val="22"/>
          <w:szCs w:val="22"/>
        </w:rPr>
      </w:pPr>
      <w:r>
        <w:rPr>
          <w:noProof/>
        </w:rPr>
        <w:t>European Coercion</w:t>
      </w:r>
      <w:r>
        <w:rPr>
          <w:noProof/>
        </w:rPr>
        <w:tab/>
      </w:r>
      <w:r>
        <w:rPr>
          <w:noProof/>
        </w:rPr>
        <w:fldChar w:fldCharType="begin"/>
      </w:r>
      <w:r>
        <w:rPr>
          <w:noProof/>
        </w:rPr>
        <w:instrText xml:space="preserve"> PAGEREF _Toc18610505 \h </w:instrText>
      </w:r>
      <w:r>
        <w:rPr>
          <w:noProof/>
        </w:rPr>
      </w:r>
      <w:r>
        <w:rPr>
          <w:noProof/>
        </w:rPr>
        <w:fldChar w:fldCharType="separate"/>
      </w:r>
      <w:r>
        <w:rPr>
          <w:noProof/>
        </w:rPr>
        <w:t>8</w:t>
      </w:r>
      <w:r>
        <w:rPr>
          <w:noProof/>
        </w:rPr>
        <w:fldChar w:fldCharType="end"/>
      </w:r>
    </w:p>
    <w:p w14:paraId="6F46163D" w14:textId="101DB4A2" w:rsidR="00F4458F" w:rsidRDefault="00F4458F">
      <w:pPr>
        <w:pStyle w:val="TOC3"/>
        <w:rPr>
          <w:rFonts w:asciiTheme="minorHAnsi" w:eastAsiaTheme="minorEastAsia" w:hAnsiTheme="minorHAnsi" w:cstheme="minorBidi"/>
          <w:noProof/>
          <w:sz w:val="22"/>
          <w:szCs w:val="22"/>
        </w:rPr>
      </w:pPr>
      <w:r>
        <w:rPr>
          <w:noProof/>
        </w:rPr>
        <w:t>Nord Stream 2 is a weapon against Europe and must be stopped</w:t>
      </w:r>
      <w:r>
        <w:rPr>
          <w:noProof/>
        </w:rPr>
        <w:tab/>
      </w:r>
      <w:r>
        <w:rPr>
          <w:noProof/>
        </w:rPr>
        <w:fldChar w:fldCharType="begin"/>
      </w:r>
      <w:r>
        <w:rPr>
          <w:noProof/>
        </w:rPr>
        <w:instrText xml:space="preserve"> PAGEREF _Toc18610506 \h </w:instrText>
      </w:r>
      <w:r>
        <w:rPr>
          <w:noProof/>
        </w:rPr>
      </w:r>
      <w:r>
        <w:rPr>
          <w:noProof/>
        </w:rPr>
        <w:fldChar w:fldCharType="separate"/>
      </w:r>
      <w:r>
        <w:rPr>
          <w:noProof/>
        </w:rPr>
        <w:t>8</w:t>
      </w:r>
      <w:r>
        <w:rPr>
          <w:noProof/>
        </w:rPr>
        <w:fldChar w:fldCharType="end"/>
      </w:r>
    </w:p>
    <w:p w14:paraId="6ED0170C" w14:textId="0CB83360" w:rsidR="00F4458F" w:rsidRDefault="00F4458F">
      <w:pPr>
        <w:pStyle w:val="TOC3"/>
        <w:rPr>
          <w:rFonts w:asciiTheme="minorHAnsi" w:eastAsiaTheme="minorEastAsia" w:hAnsiTheme="minorHAnsi" w:cstheme="minorBidi"/>
          <w:noProof/>
          <w:sz w:val="22"/>
          <w:szCs w:val="22"/>
        </w:rPr>
      </w:pPr>
      <w:r>
        <w:rPr>
          <w:noProof/>
        </w:rPr>
        <w:t>Nord Stream 2 is an existential threat to Europe</w:t>
      </w:r>
      <w:r>
        <w:rPr>
          <w:noProof/>
        </w:rPr>
        <w:tab/>
      </w:r>
      <w:r>
        <w:rPr>
          <w:noProof/>
        </w:rPr>
        <w:fldChar w:fldCharType="begin"/>
      </w:r>
      <w:r>
        <w:rPr>
          <w:noProof/>
        </w:rPr>
        <w:instrText xml:space="preserve"> PAGEREF _Toc18610507 \h </w:instrText>
      </w:r>
      <w:r>
        <w:rPr>
          <w:noProof/>
        </w:rPr>
      </w:r>
      <w:r>
        <w:rPr>
          <w:noProof/>
        </w:rPr>
        <w:fldChar w:fldCharType="separate"/>
      </w:r>
      <w:r>
        <w:rPr>
          <w:noProof/>
        </w:rPr>
        <w:t>9</w:t>
      </w:r>
      <w:r>
        <w:rPr>
          <w:noProof/>
        </w:rPr>
        <w:fldChar w:fldCharType="end"/>
      </w:r>
    </w:p>
    <w:p w14:paraId="40110EFC" w14:textId="5E952CE4" w:rsidR="00F4458F" w:rsidRDefault="00F4458F">
      <w:pPr>
        <w:pStyle w:val="TOC3"/>
        <w:rPr>
          <w:rFonts w:asciiTheme="minorHAnsi" w:eastAsiaTheme="minorEastAsia" w:hAnsiTheme="minorHAnsi" w:cstheme="minorBidi"/>
          <w:noProof/>
          <w:sz w:val="22"/>
          <w:szCs w:val="22"/>
        </w:rPr>
      </w:pPr>
      <w:r>
        <w:rPr>
          <w:noProof/>
        </w:rPr>
        <w:t>Nord Stream 2 is bad:</w:t>
      </w:r>
      <w:r w:rsidR="006E34B1">
        <w:rPr>
          <w:noProof/>
        </w:rPr>
        <w:t xml:space="preserve"> </w:t>
      </w:r>
      <w:r>
        <w:rPr>
          <w:noProof/>
        </w:rPr>
        <w:t>Allows Russia to blackmail Eastern Europe and promotes environmentally unsound drilling</w:t>
      </w:r>
      <w:r>
        <w:rPr>
          <w:noProof/>
        </w:rPr>
        <w:tab/>
      </w:r>
      <w:r>
        <w:rPr>
          <w:noProof/>
        </w:rPr>
        <w:fldChar w:fldCharType="begin"/>
      </w:r>
      <w:r>
        <w:rPr>
          <w:noProof/>
        </w:rPr>
        <w:instrText xml:space="preserve"> PAGEREF _Toc18610508 \h </w:instrText>
      </w:r>
      <w:r>
        <w:rPr>
          <w:noProof/>
        </w:rPr>
      </w:r>
      <w:r>
        <w:rPr>
          <w:noProof/>
        </w:rPr>
        <w:fldChar w:fldCharType="separate"/>
      </w:r>
      <w:r>
        <w:rPr>
          <w:noProof/>
        </w:rPr>
        <w:t>9</w:t>
      </w:r>
      <w:r>
        <w:rPr>
          <w:noProof/>
        </w:rPr>
        <w:fldChar w:fldCharType="end"/>
      </w:r>
    </w:p>
    <w:p w14:paraId="6978BB7A" w14:textId="4322A58A" w:rsidR="00F4458F" w:rsidRDefault="00F4458F">
      <w:pPr>
        <w:pStyle w:val="TOC2"/>
        <w:rPr>
          <w:rFonts w:asciiTheme="minorHAnsi" w:eastAsiaTheme="minorEastAsia" w:hAnsiTheme="minorHAnsi" w:cstheme="minorBidi"/>
          <w:noProof/>
          <w:sz w:val="22"/>
          <w:szCs w:val="22"/>
        </w:rPr>
      </w:pPr>
      <w:r>
        <w:rPr>
          <w:noProof/>
        </w:rPr>
        <w:t>Ukraine</w:t>
      </w:r>
      <w:r>
        <w:rPr>
          <w:noProof/>
        </w:rPr>
        <w:tab/>
      </w:r>
      <w:r>
        <w:rPr>
          <w:noProof/>
        </w:rPr>
        <w:fldChar w:fldCharType="begin"/>
      </w:r>
      <w:r>
        <w:rPr>
          <w:noProof/>
        </w:rPr>
        <w:instrText xml:space="preserve"> PAGEREF _Toc18610509 \h </w:instrText>
      </w:r>
      <w:r>
        <w:rPr>
          <w:noProof/>
        </w:rPr>
      </w:r>
      <w:r>
        <w:rPr>
          <w:noProof/>
        </w:rPr>
        <w:fldChar w:fldCharType="separate"/>
      </w:r>
      <w:r>
        <w:rPr>
          <w:noProof/>
        </w:rPr>
        <w:t>9</w:t>
      </w:r>
      <w:r>
        <w:rPr>
          <w:noProof/>
        </w:rPr>
        <w:fldChar w:fldCharType="end"/>
      </w:r>
    </w:p>
    <w:p w14:paraId="57BD20AB" w14:textId="399EC4FB" w:rsidR="00F4458F" w:rsidRDefault="00F4458F">
      <w:pPr>
        <w:pStyle w:val="TOC3"/>
        <w:rPr>
          <w:rFonts w:asciiTheme="minorHAnsi" w:eastAsiaTheme="minorEastAsia" w:hAnsiTheme="minorHAnsi" w:cstheme="minorBidi"/>
          <w:noProof/>
          <w:sz w:val="22"/>
          <w:szCs w:val="22"/>
        </w:rPr>
      </w:pPr>
      <w:r>
        <w:rPr>
          <w:noProof/>
        </w:rPr>
        <w:t>Russia wants to hurt Ukraine by building Nord Stream 2</w:t>
      </w:r>
      <w:r>
        <w:rPr>
          <w:noProof/>
        </w:rPr>
        <w:tab/>
      </w:r>
      <w:r>
        <w:rPr>
          <w:noProof/>
        </w:rPr>
        <w:fldChar w:fldCharType="begin"/>
      </w:r>
      <w:r>
        <w:rPr>
          <w:noProof/>
        </w:rPr>
        <w:instrText xml:space="preserve"> PAGEREF _Toc18610510 \h </w:instrText>
      </w:r>
      <w:r>
        <w:rPr>
          <w:noProof/>
        </w:rPr>
      </w:r>
      <w:r>
        <w:rPr>
          <w:noProof/>
        </w:rPr>
        <w:fldChar w:fldCharType="separate"/>
      </w:r>
      <w:r>
        <w:rPr>
          <w:noProof/>
        </w:rPr>
        <w:t>9</w:t>
      </w:r>
      <w:r>
        <w:rPr>
          <w:noProof/>
        </w:rPr>
        <w:fldChar w:fldCharType="end"/>
      </w:r>
    </w:p>
    <w:p w14:paraId="0D9B28CD" w14:textId="24A1BB97" w:rsidR="00F4458F" w:rsidRDefault="00F4458F">
      <w:pPr>
        <w:pStyle w:val="TOC3"/>
        <w:rPr>
          <w:rFonts w:asciiTheme="minorHAnsi" w:eastAsiaTheme="minorEastAsia" w:hAnsiTheme="minorHAnsi" w:cstheme="minorBidi"/>
          <w:noProof/>
          <w:sz w:val="22"/>
          <w:szCs w:val="22"/>
        </w:rPr>
      </w:pPr>
      <w:r>
        <w:rPr>
          <w:noProof/>
        </w:rPr>
        <w:t>Diverting gas away from Ukraine and gives Russia more power against them</w:t>
      </w:r>
      <w:r>
        <w:rPr>
          <w:noProof/>
        </w:rPr>
        <w:tab/>
      </w:r>
      <w:r>
        <w:rPr>
          <w:noProof/>
        </w:rPr>
        <w:fldChar w:fldCharType="begin"/>
      </w:r>
      <w:r>
        <w:rPr>
          <w:noProof/>
        </w:rPr>
        <w:instrText xml:space="preserve"> PAGEREF _Toc18610511 \h </w:instrText>
      </w:r>
      <w:r>
        <w:rPr>
          <w:noProof/>
        </w:rPr>
      </w:r>
      <w:r>
        <w:rPr>
          <w:noProof/>
        </w:rPr>
        <w:fldChar w:fldCharType="separate"/>
      </w:r>
      <w:r>
        <w:rPr>
          <w:noProof/>
        </w:rPr>
        <w:t>9</w:t>
      </w:r>
      <w:r>
        <w:rPr>
          <w:noProof/>
        </w:rPr>
        <w:fldChar w:fldCharType="end"/>
      </w:r>
    </w:p>
    <w:p w14:paraId="1478EA6F" w14:textId="13E26BA6" w:rsidR="00F4458F" w:rsidRDefault="00F4458F">
      <w:pPr>
        <w:pStyle w:val="TOC3"/>
        <w:rPr>
          <w:rFonts w:asciiTheme="minorHAnsi" w:eastAsiaTheme="minorEastAsia" w:hAnsiTheme="minorHAnsi" w:cstheme="minorBidi"/>
          <w:noProof/>
          <w:sz w:val="22"/>
          <w:szCs w:val="22"/>
        </w:rPr>
      </w:pPr>
      <w:r>
        <w:rPr>
          <w:noProof/>
        </w:rPr>
        <w:t>Nord Stream 2 threatens Ukraine, allows Russia to do anything to Ukraine, even conquer them!</w:t>
      </w:r>
      <w:r>
        <w:rPr>
          <w:noProof/>
        </w:rPr>
        <w:tab/>
      </w:r>
      <w:r>
        <w:rPr>
          <w:noProof/>
        </w:rPr>
        <w:fldChar w:fldCharType="begin"/>
      </w:r>
      <w:r>
        <w:rPr>
          <w:noProof/>
        </w:rPr>
        <w:instrText xml:space="preserve"> PAGEREF _Toc18610512 \h </w:instrText>
      </w:r>
      <w:r>
        <w:rPr>
          <w:noProof/>
        </w:rPr>
      </w:r>
      <w:r>
        <w:rPr>
          <w:noProof/>
        </w:rPr>
        <w:fldChar w:fldCharType="separate"/>
      </w:r>
      <w:r>
        <w:rPr>
          <w:noProof/>
        </w:rPr>
        <w:t>10</w:t>
      </w:r>
      <w:r>
        <w:rPr>
          <w:noProof/>
        </w:rPr>
        <w:fldChar w:fldCharType="end"/>
      </w:r>
    </w:p>
    <w:p w14:paraId="7DC6735F" w14:textId="25B6268A" w:rsidR="00F4458F" w:rsidRDefault="00F4458F">
      <w:pPr>
        <w:pStyle w:val="TOC2"/>
        <w:rPr>
          <w:rFonts w:asciiTheme="minorHAnsi" w:eastAsiaTheme="minorEastAsia" w:hAnsiTheme="minorHAnsi" w:cstheme="minorBidi"/>
          <w:noProof/>
          <w:sz w:val="22"/>
          <w:szCs w:val="22"/>
        </w:rPr>
      </w:pPr>
      <w:r>
        <w:rPr>
          <w:noProof/>
        </w:rPr>
        <w:t>SOLVENCY / ADVOCACY</w:t>
      </w:r>
      <w:r>
        <w:rPr>
          <w:noProof/>
        </w:rPr>
        <w:tab/>
      </w:r>
      <w:r>
        <w:rPr>
          <w:noProof/>
        </w:rPr>
        <w:fldChar w:fldCharType="begin"/>
      </w:r>
      <w:r>
        <w:rPr>
          <w:noProof/>
        </w:rPr>
        <w:instrText xml:space="preserve"> PAGEREF _Toc18610513 \h </w:instrText>
      </w:r>
      <w:r>
        <w:rPr>
          <w:noProof/>
        </w:rPr>
      </w:r>
      <w:r>
        <w:rPr>
          <w:noProof/>
        </w:rPr>
        <w:fldChar w:fldCharType="separate"/>
      </w:r>
      <w:r>
        <w:rPr>
          <w:noProof/>
        </w:rPr>
        <w:t>10</w:t>
      </w:r>
      <w:r>
        <w:rPr>
          <w:noProof/>
        </w:rPr>
        <w:fldChar w:fldCharType="end"/>
      </w:r>
    </w:p>
    <w:p w14:paraId="4144F58E" w14:textId="503901E1" w:rsidR="00F4458F" w:rsidRDefault="00F4458F">
      <w:pPr>
        <w:pStyle w:val="TOC3"/>
        <w:rPr>
          <w:rFonts w:asciiTheme="minorHAnsi" w:eastAsiaTheme="minorEastAsia" w:hAnsiTheme="minorHAnsi" w:cstheme="minorBidi"/>
          <w:noProof/>
          <w:sz w:val="22"/>
          <w:szCs w:val="22"/>
        </w:rPr>
      </w:pPr>
      <w:r>
        <w:rPr>
          <w:noProof/>
        </w:rPr>
        <w:t>Nord Stream 2 is a grave threat and we need the Plan’s sanctions to stop it</w:t>
      </w:r>
      <w:r>
        <w:rPr>
          <w:noProof/>
        </w:rPr>
        <w:tab/>
      </w:r>
      <w:r>
        <w:rPr>
          <w:noProof/>
        </w:rPr>
        <w:fldChar w:fldCharType="begin"/>
      </w:r>
      <w:r>
        <w:rPr>
          <w:noProof/>
        </w:rPr>
        <w:instrText xml:space="preserve"> PAGEREF _Toc18610514 \h </w:instrText>
      </w:r>
      <w:r>
        <w:rPr>
          <w:noProof/>
        </w:rPr>
      </w:r>
      <w:r>
        <w:rPr>
          <w:noProof/>
        </w:rPr>
        <w:fldChar w:fldCharType="separate"/>
      </w:r>
      <w:r>
        <w:rPr>
          <w:noProof/>
        </w:rPr>
        <w:t>10</w:t>
      </w:r>
      <w:r>
        <w:rPr>
          <w:noProof/>
        </w:rPr>
        <w:fldChar w:fldCharType="end"/>
      </w:r>
    </w:p>
    <w:p w14:paraId="0D8D0DC0" w14:textId="2EECEC1B" w:rsidR="00F4458F" w:rsidRDefault="00F4458F">
      <w:pPr>
        <w:pStyle w:val="TOC3"/>
        <w:rPr>
          <w:rFonts w:asciiTheme="minorHAnsi" w:eastAsiaTheme="minorEastAsia" w:hAnsiTheme="minorHAnsi" w:cstheme="minorBidi"/>
          <w:noProof/>
          <w:sz w:val="22"/>
          <w:szCs w:val="22"/>
        </w:rPr>
      </w:pPr>
      <w:r>
        <w:rPr>
          <w:noProof/>
        </w:rPr>
        <w:t>Massive Advocacy:</w:t>
      </w:r>
      <w:r w:rsidR="006E34B1">
        <w:rPr>
          <w:noProof/>
        </w:rPr>
        <w:t xml:space="preserve"> </w:t>
      </w:r>
      <w:r>
        <w:rPr>
          <w:noProof/>
        </w:rPr>
        <w:t>Dr. Riley + the EU Parliament + many European member states advocate canceling Nord Stream 2</w:t>
      </w:r>
      <w:r>
        <w:rPr>
          <w:noProof/>
        </w:rPr>
        <w:tab/>
      </w:r>
      <w:r>
        <w:rPr>
          <w:noProof/>
        </w:rPr>
        <w:fldChar w:fldCharType="begin"/>
      </w:r>
      <w:r>
        <w:rPr>
          <w:noProof/>
        </w:rPr>
        <w:instrText xml:space="preserve"> PAGEREF _Toc18610515 \h </w:instrText>
      </w:r>
      <w:r>
        <w:rPr>
          <w:noProof/>
        </w:rPr>
      </w:r>
      <w:r>
        <w:rPr>
          <w:noProof/>
        </w:rPr>
        <w:fldChar w:fldCharType="separate"/>
      </w:r>
      <w:r>
        <w:rPr>
          <w:noProof/>
        </w:rPr>
        <w:t>10</w:t>
      </w:r>
      <w:r>
        <w:rPr>
          <w:noProof/>
        </w:rPr>
        <w:fldChar w:fldCharType="end"/>
      </w:r>
    </w:p>
    <w:p w14:paraId="775524F6" w14:textId="4375095E" w:rsidR="00F4458F" w:rsidRDefault="00F4458F">
      <w:pPr>
        <w:pStyle w:val="TOC3"/>
        <w:rPr>
          <w:rFonts w:asciiTheme="minorHAnsi" w:eastAsiaTheme="minorEastAsia" w:hAnsiTheme="minorHAnsi" w:cstheme="minorBidi"/>
          <w:noProof/>
          <w:sz w:val="22"/>
          <w:szCs w:val="22"/>
        </w:rPr>
      </w:pPr>
      <w:r>
        <w:rPr>
          <w:noProof/>
        </w:rPr>
        <w:t>Nord Stream 2 isn’t a “done deal” but time is short – we need to sanction it immediately to stop it</w:t>
      </w:r>
      <w:r>
        <w:rPr>
          <w:noProof/>
        </w:rPr>
        <w:tab/>
      </w:r>
      <w:r>
        <w:rPr>
          <w:noProof/>
        </w:rPr>
        <w:fldChar w:fldCharType="begin"/>
      </w:r>
      <w:r>
        <w:rPr>
          <w:noProof/>
        </w:rPr>
        <w:instrText xml:space="preserve"> PAGEREF _Toc18610516 \h </w:instrText>
      </w:r>
      <w:r>
        <w:rPr>
          <w:noProof/>
        </w:rPr>
      </w:r>
      <w:r>
        <w:rPr>
          <w:noProof/>
        </w:rPr>
        <w:fldChar w:fldCharType="separate"/>
      </w:r>
      <w:r>
        <w:rPr>
          <w:noProof/>
        </w:rPr>
        <w:t>11</w:t>
      </w:r>
      <w:r>
        <w:rPr>
          <w:noProof/>
        </w:rPr>
        <w:fldChar w:fldCharType="end"/>
      </w:r>
    </w:p>
    <w:p w14:paraId="1877E3A3" w14:textId="44499FDD" w:rsidR="00F4458F" w:rsidRDefault="00F4458F">
      <w:pPr>
        <w:pStyle w:val="TOC3"/>
        <w:rPr>
          <w:rFonts w:asciiTheme="minorHAnsi" w:eastAsiaTheme="minorEastAsia" w:hAnsiTheme="minorHAnsi" w:cstheme="minorBidi"/>
          <w:noProof/>
          <w:sz w:val="22"/>
          <w:szCs w:val="22"/>
        </w:rPr>
      </w:pPr>
      <w:r>
        <w:rPr>
          <w:noProof/>
        </w:rPr>
        <w:t>Not too late:</w:t>
      </w:r>
      <w:r w:rsidR="006E34B1">
        <w:rPr>
          <w:noProof/>
        </w:rPr>
        <w:t xml:space="preserve"> </w:t>
      </w:r>
      <w:r>
        <w:rPr>
          <w:noProof/>
        </w:rPr>
        <w:t>Plenty of time for sanctions to take effect and stop Nord Stream 2</w:t>
      </w:r>
      <w:r>
        <w:rPr>
          <w:noProof/>
        </w:rPr>
        <w:tab/>
      </w:r>
      <w:r>
        <w:rPr>
          <w:noProof/>
        </w:rPr>
        <w:fldChar w:fldCharType="begin"/>
      </w:r>
      <w:r>
        <w:rPr>
          <w:noProof/>
        </w:rPr>
        <w:instrText xml:space="preserve"> PAGEREF _Toc18610517 \h </w:instrText>
      </w:r>
      <w:r>
        <w:rPr>
          <w:noProof/>
        </w:rPr>
      </w:r>
      <w:r>
        <w:rPr>
          <w:noProof/>
        </w:rPr>
        <w:fldChar w:fldCharType="separate"/>
      </w:r>
      <w:r>
        <w:rPr>
          <w:noProof/>
        </w:rPr>
        <w:t>11</w:t>
      </w:r>
      <w:r>
        <w:rPr>
          <w:noProof/>
        </w:rPr>
        <w:fldChar w:fldCharType="end"/>
      </w:r>
    </w:p>
    <w:p w14:paraId="4A6497D7" w14:textId="06010082" w:rsidR="00F4458F" w:rsidRDefault="00F4458F">
      <w:pPr>
        <w:pStyle w:val="TOC3"/>
        <w:rPr>
          <w:rFonts w:asciiTheme="minorHAnsi" w:eastAsiaTheme="minorEastAsia" w:hAnsiTheme="minorHAnsi" w:cstheme="minorBidi"/>
          <w:noProof/>
          <w:sz w:val="22"/>
          <w:szCs w:val="22"/>
        </w:rPr>
      </w:pPr>
      <w:r>
        <w:rPr>
          <w:noProof/>
        </w:rPr>
        <w:t>How much does the plan cost?</w:t>
      </w:r>
      <w:r w:rsidR="006E34B1">
        <w:rPr>
          <w:noProof/>
        </w:rPr>
        <w:t xml:space="preserve"> </w:t>
      </w:r>
      <w:r>
        <w:rPr>
          <w:noProof/>
        </w:rPr>
        <w:t>Less than $500,000</w:t>
      </w:r>
      <w:r>
        <w:rPr>
          <w:noProof/>
        </w:rPr>
        <w:tab/>
      </w:r>
      <w:r>
        <w:rPr>
          <w:noProof/>
        </w:rPr>
        <w:fldChar w:fldCharType="begin"/>
      </w:r>
      <w:r>
        <w:rPr>
          <w:noProof/>
        </w:rPr>
        <w:instrText xml:space="preserve"> PAGEREF _Toc18610518 \h </w:instrText>
      </w:r>
      <w:r>
        <w:rPr>
          <w:noProof/>
        </w:rPr>
      </w:r>
      <w:r>
        <w:rPr>
          <w:noProof/>
        </w:rPr>
        <w:fldChar w:fldCharType="separate"/>
      </w:r>
      <w:r>
        <w:rPr>
          <w:noProof/>
        </w:rPr>
        <w:t>11</w:t>
      </w:r>
      <w:r>
        <w:rPr>
          <w:noProof/>
        </w:rPr>
        <w:fldChar w:fldCharType="end"/>
      </w:r>
    </w:p>
    <w:p w14:paraId="1021F2B8" w14:textId="5B5EB90C" w:rsidR="00F4458F" w:rsidRDefault="00F4458F">
      <w:pPr>
        <w:pStyle w:val="TOC3"/>
        <w:rPr>
          <w:rFonts w:asciiTheme="minorHAnsi" w:eastAsiaTheme="minorEastAsia" w:hAnsiTheme="minorHAnsi" w:cstheme="minorBidi"/>
          <w:noProof/>
          <w:sz w:val="22"/>
          <w:szCs w:val="22"/>
        </w:rPr>
      </w:pPr>
      <w:r>
        <w:rPr>
          <w:noProof/>
        </w:rPr>
        <w:t>Where is the Plan funding?</w:t>
      </w:r>
      <w:r w:rsidR="006E34B1">
        <w:rPr>
          <w:noProof/>
        </w:rPr>
        <w:t xml:space="preserve"> </w:t>
      </w:r>
      <w:r>
        <w:rPr>
          <w:noProof/>
        </w:rPr>
        <w:t>$500,000 from the Indian Health Service Demolition Fund</w:t>
      </w:r>
      <w:r>
        <w:rPr>
          <w:noProof/>
        </w:rPr>
        <w:tab/>
      </w:r>
      <w:r>
        <w:rPr>
          <w:noProof/>
        </w:rPr>
        <w:fldChar w:fldCharType="begin"/>
      </w:r>
      <w:r>
        <w:rPr>
          <w:noProof/>
        </w:rPr>
        <w:instrText xml:space="preserve"> PAGEREF _Toc18610519 \h </w:instrText>
      </w:r>
      <w:r>
        <w:rPr>
          <w:noProof/>
        </w:rPr>
      </w:r>
      <w:r>
        <w:rPr>
          <w:noProof/>
        </w:rPr>
        <w:fldChar w:fldCharType="separate"/>
      </w:r>
      <w:r>
        <w:rPr>
          <w:noProof/>
        </w:rPr>
        <w:t>12</w:t>
      </w:r>
      <w:r>
        <w:rPr>
          <w:noProof/>
        </w:rPr>
        <w:fldChar w:fldCharType="end"/>
      </w:r>
    </w:p>
    <w:p w14:paraId="016927A2" w14:textId="0818242F" w:rsidR="00F4458F" w:rsidRDefault="00F4458F">
      <w:pPr>
        <w:pStyle w:val="TOC2"/>
        <w:rPr>
          <w:rFonts w:asciiTheme="minorHAnsi" w:eastAsiaTheme="minorEastAsia" w:hAnsiTheme="minorHAnsi" w:cstheme="minorBidi"/>
          <w:noProof/>
          <w:sz w:val="22"/>
          <w:szCs w:val="22"/>
        </w:rPr>
      </w:pPr>
      <w:r>
        <w:rPr>
          <w:noProof/>
        </w:rPr>
        <w:t>DISADVANTAGE RESPONSES</w:t>
      </w:r>
      <w:r>
        <w:rPr>
          <w:noProof/>
        </w:rPr>
        <w:tab/>
      </w:r>
      <w:r>
        <w:rPr>
          <w:noProof/>
        </w:rPr>
        <w:fldChar w:fldCharType="begin"/>
      </w:r>
      <w:r>
        <w:rPr>
          <w:noProof/>
        </w:rPr>
        <w:instrText xml:space="preserve"> PAGEREF _Toc18610520 \h </w:instrText>
      </w:r>
      <w:r>
        <w:rPr>
          <w:noProof/>
        </w:rPr>
      </w:r>
      <w:r>
        <w:rPr>
          <w:noProof/>
        </w:rPr>
        <w:fldChar w:fldCharType="separate"/>
      </w:r>
      <w:r>
        <w:rPr>
          <w:noProof/>
        </w:rPr>
        <w:t>12</w:t>
      </w:r>
      <w:r>
        <w:rPr>
          <w:noProof/>
        </w:rPr>
        <w:fldChar w:fldCharType="end"/>
      </w:r>
    </w:p>
    <w:p w14:paraId="3A221A77" w14:textId="34B207FB" w:rsidR="00F4458F" w:rsidRDefault="00F4458F">
      <w:pPr>
        <w:pStyle w:val="TOC2"/>
        <w:rPr>
          <w:rFonts w:asciiTheme="minorHAnsi" w:eastAsiaTheme="minorEastAsia" w:hAnsiTheme="minorHAnsi" w:cstheme="minorBidi"/>
          <w:noProof/>
          <w:sz w:val="22"/>
          <w:szCs w:val="22"/>
        </w:rPr>
      </w:pPr>
      <w:r>
        <w:rPr>
          <w:noProof/>
        </w:rPr>
        <w:t>A/T “Gas shortages in Europe”</w:t>
      </w:r>
      <w:r>
        <w:rPr>
          <w:noProof/>
        </w:rPr>
        <w:tab/>
      </w:r>
      <w:r>
        <w:rPr>
          <w:noProof/>
        </w:rPr>
        <w:fldChar w:fldCharType="begin"/>
      </w:r>
      <w:r>
        <w:rPr>
          <w:noProof/>
        </w:rPr>
        <w:instrText xml:space="preserve"> PAGEREF _Toc18610521 \h </w:instrText>
      </w:r>
      <w:r>
        <w:rPr>
          <w:noProof/>
        </w:rPr>
      </w:r>
      <w:r>
        <w:rPr>
          <w:noProof/>
        </w:rPr>
        <w:fldChar w:fldCharType="separate"/>
      </w:r>
      <w:r>
        <w:rPr>
          <w:noProof/>
        </w:rPr>
        <w:t>12</w:t>
      </w:r>
      <w:r>
        <w:rPr>
          <w:noProof/>
        </w:rPr>
        <w:fldChar w:fldCharType="end"/>
      </w:r>
    </w:p>
    <w:p w14:paraId="495E0BF1" w14:textId="2E985688" w:rsidR="00F4458F" w:rsidRDefault="00F4458F">
      <w:pPr>
        <w:pStyle w:val="TOC3"/>
        <w:rPr>
          <w:rFonts w:asciiTheme="minorHAnsi" w:eastAsiaTheme="minorEastAsia" w:hAnsiTheme="minorHAnsi" w:cstheme="minorBidi"/>
          <w:noProof/>
          <w:sz w:val="22"/>
          <w:szCs w:val="22"/>
        </w:rPr>
      </w:pPr>
      <w:r>
        <w:rPr>
          <w:noProof/>
        </w:rPr>
        <w:t xml:space="preserve">1) Shortages supposedly in Western Europe but wouldn’t matter because Nord Stream 2 goes </w:t>
      </w:r>
      <w:r w:rsidRPr="006360D0">
        <w:rPr>
          <w:noProof/>
          <w:u w:val="single"/>
        </w:rPr>
        <w:t>East</w:t>
      </w:r>
      <w:r>
        <w:rPr>
          <w:noProof/>
        </w:rPr>
        <w:t>.</w:t>
      </w:r>
      <w:r w:rsidR="006E34B1">
        <w:rPr>
          <w:noProof/>
        </w:rPr>
        <w:t xml:space="preserve"> </w:t>
      </w:r>
      <w:r>
        <w:rPr>
          <w:noProof/>
        </w:rPr>
        <w:t>2) Nord Stream 2 doesn’t bring any new gas</w:t>
      </w:r>
      <w:r>
        <w:rPr>
          <w:noProof/>
        </w:rPr>
        <w:tab/>
      </w:r>
      <w:r>
        <w:rPr>
          <w:noProof/>
        </w:rPr>
        <w:fldChar w:fldCharType="begin"/>
      </w:r>
      <w:r>
        <w:rPr>
          <w:noProof/>
        </w:rPr>
        <w:instrText xml:space="preserve"> PAGEREF _Toc18610522 \h </w:instrText>
      </w:r>
      <w:r>
        <w:rPr>
          <w:noProof/>
        </w:rPr>
      </w:r>
      <w:r>
        <w:rPr>
          <w:noProof/>
        </w:rPr>
        <w:fldChar w:fldCharType="separate"/>
      </w:r>
      <w:r>
        <w:rPr>
          <w:noProof/>
        </w:rPr>
        <w:t>12</w:t>
      </w:r>
      <w:r>
        <w:rPr>
          <w:noProof/>
        </w:rPr>
        <w:fldChar w:fldCharType="end"/>
      </w:r>
    </w:p>
    <w:p w14:paraId="37FCF125" w14:textId="419571A3" w:rsidR="00F4458F" w:rsidRDefault="00F4458F">
      <w:pPr>
        <w:pStyle w:val="TOC3"/>
        <w:rPr>
          <w:rFonts w:asciiTheme="minorHAnsi" w:eastAsiaTheme="minorEastAsia" w:hAnsiTheme="minorHAnsi" w:cstheme="minorBidi"/>
          <w:noProof/>
          <w:sz w:val="22"/>
          <w:szCs w:val="22"/>
        </w:rPr>
      </w:pPr>
      <w:r>
        <w:rPr>
          <w:noProof/>
        </w:rPr>
        <w:t>Nord Stream 2 doesn’t bring any new gas to Europe – it just replaces supplies from Ukraine</w:t>
      </w:r>
      <w:r>
        <w:rPr>
          <w:noProof/>
        </w:rPr>
        <w:tab/>
      </w:r>
      <w:r>
        <w:rPr>
          <w:noProof/>
        </w:rPr>
        <w:fldChar w:fldCharType="begin"/>
      </w:r>
      <w:r>
        <w:rPr>
          <w:noProof/>
        </w:rPr>
        <w:instrText xml:space="preserve"> PAGEREF _Toc18610523 \h </w:instrText>
      </w:r>
      <w:r>
        <w:rPr>
          <w:noProof/>
        </w:rPr>
      </w:r>
      <w:r>
        <w:rPr>
          <w:noProof/>
        </w:rPr>
        <w:fldChar w:fldCharType="separate"/>
      </w:r>
      <w:r>
        <w:rPr>
          <w:noProof/>
        </w:rPr>
        <w:t>13</w:t>
      </w:r>
      <w:r>
        <w:rPr>
          <w:noProof/>
        </w:rPr>
        <w:fldChar w:fldCharType="end"/>
      </w:r>
    </w:p>
    <w:p w14:paraId="7DBBF50D" w14:textId="4EFFE706" w:rsidR="00F4458F" w:rsidRDefault="00F4458F">
      <w:pPr>
        <w:pStyle w:val="TOC3"/>
        <w:rPr>
          <w:rFonts w:asciiTheme="minorHAnsi" w:eastAsiaTheme="minorEastAsia" w:hAnsiTheme="minorHAnsi" w:cstheme="minorBidi"/>
          <w:noProof/>
          <w:sz w:val="22"/>
          <w:szCs w:val="22"/>
        </w:rPr>
      </w:pPr>
      <w:r>
        <w:rPr>
          <w:noProof/>
        </w:rPr>
        <w:t>European gas imports are projected to decline.</w:t>
      </w:r>
      <w:r w:rsidR="006E34B1">
        <w:rPr>
          <w:noProof/>
        </w:rPr>
        <w:t xml:space="preserve"> </w:t>
      </w:r>
      <w:r>
        <w:rPr>
          <w:noProof/>
        </w:rPr>
        <w:t>Nord Stream 2 may not even be necessary. In Europe’s best interests to hold off</w:t>
      </w:r>
      <w:r>
        <w:rPr>
          <w:noProof/>
        </w:rPr>
        <w:tab/>
      </w:r>
      <w:r>
        <w:rPr>
          <w:noProof/>
        </w:rPr>
        <w:fldChar w:fldCharType="begin"/>
      </w:r>
      <w:r>
        <w:rPr>
          <w:noProof/>
        </w:rPr>
        <w:instrText xml:space="preserve"> PAGEREF _Toc18610524 \h </w:instrText>
      </w:r>
      <w:r>
        <w:rPr>
          <w:noProof/>
        </w:rPr>
      </w:r>
      <w:r>
        <w:rPr>
          <w:noProof/>
        </w:rPr>
        <w:fldChar w:fldCharType="separate"/>
      </w:r>
      <w:r>
        <w:rPr>
          <w:noProof/>
        </w:rPr>
        <w:t>13</w:t>
      </w:r>
      <w:r>
        <w:rPr>
          <w:noProof/>
        </w:rPr>
        <w:fldChar w:fldCharType="end"/>
      </w:r>
    </w:p>
    <w:p w14:paraId="2EB4E10B" w14:textId="03B704F5" w:rsidR="00F4458F" w:rsidRDefault="00F4458F">
      <w:pPr>
        <w:pStyle w:val="TOC2"/>
        <w:rPr>
          <w:rFonts w:asciiTheme="minorHAnsi" w:eastAsiaTheme="minorEastAsia" w:hAnsiTheme="minorHAnsi" w:cstheme="minorBidi"/>
          <w:noProof/>
          <w:sz w:val="22"/>
          <w:szCs w:val="22"/>
        </w:rPr>
      </w:pPr>
      <w:r>
        <w:rPr>
          <w:noProof/>
        </w:rPr>
        <w:t>A/T “Hurts businesses / jobs”</w:t>
      </w:r>
      <w:r>
        <w:rPr>
          <w:noProof/>
        </w:rPr>
        <w:tab/>
      </w:r>
      <w:r>
        <w:rPr>
          <w:noProof/>
        </w:rPr>
        <w:fldChar w:fldCharType="begin"/>
      </w:r>
      <w:r>
        <w:rPr>
          <w:noProof/>
        </w:rPr>
        <w:instrText xml:space="preserve"> PAGEREF _Toc18610525 \h </w:instrText>
      </w:r>
      <w:r>
        <w:rPr>
          <w:noProof/>
        </w:rPr>
      </w:r>
      <w:r>
        <w:rPr>
          <w:noProof/>
        </w:rPr>
        <w:fldChar w:fldCharType="separate"/>
      </w:r>
      <w:r>
        <w:rPr>
          <w:noProof/>
        </w:rPr>
        <w:t>13</w:t>
      </w:r>
      <w:r>
        <w:rPr>
          <w:noProof/>
        </w:rPr>
        <w:fldChar w:fldCharType="end"/>
      </w:r>
    </w:p>
    <w:p w14:paraId="6C2A3D6F" w14:textId="65327D98" w:rsidR="00F4458F" w:rsidRDefault="00F4458F">
      <w:pPr>
        <w:pStyle w:val="TOC3"/>
        <w:rPr>
          <w:rFonts w:asciiTheme="minorHAnsi" w:eastAsiaTheme="minorEastAsia" w:hAnsiTheme="minorHAnsi" w:cstheme="minorBidi"/>
          <w:noProof/>
          <w:sz w:val="22"/>
          <w:szCs w:val="22"/>
        </w:rPr>
      </w:pPr>
      <w:r>
        <w:rPr>
          <w:noProof/>
        </w:rPr>
        <w:t>Sanctions won’t hurt Western businesses – they’ve pulled out of the project and wording of the bill wouldn’t apply to them</w:t>
      </w:r>
      <w:r>
        <w:rPr>
          <w:noProof/>
        </w:rPr>
        <w:tab/>
      </w:r>
      <w:r>
        <w:rPr>
          <w:noProof/>
        </w:rPr>
        <w:fldChar w:fldCharType="begin"/>
      </w:r>
      <w:r>
        <w:rPr>
          <w:noProof/>
        </w:rPr>
        <w:instrText xml:space="preserve"> PAGEREF _Toc18610526 \h </w:instrText>
      </w:r>
      <w:r>
        <w:rPr>
          <w:noProof/>
        </w:rPr>
      </w:r>
      <w:r>
        <w:rPr>
          <w:noProof/>
        </w:rPr>
        <w:fldChar w:fldCharType="separate"/>
      </w:r>
      <w:r>
        <w:rPr>
          <w:noProof/>
        </w:rPr>
        <w:t>13</w:t>
      </w:r>
      <w:r>
        <w:rPr>
          <w:noProof/>
        </w:rPr>
        <w:fldChar w:fldCharType="end"/>
      </w:r>
    </w:p>
    <w:p w14:paraId="2B83AE62" w14:textId="2E83E053" w:rsidR="00F4458F" w:rsidRDefault="00F4458F">
      <w:pPr>
        <w:pStyle w:val="TOC1"/>
        <w:rPr>
          <w:rFonts w:asciiTheme="minorHAnsi" w:eastAsiaTheme="minorEastAsia" w:hAnsiTheme="minorHAnsi" w:cstheme="minorBidi"/>
          <w:b w:val="0"/>
          <w:noProof/>
          <w:sz w:val="22"/>
          <w:szCs w:val="22"/>
        </w:rPr>
      </w:pPr>
      <w:r>
        <w:rPr>
          <w:noProof/>
        </w:rPr>
        <w:t>Works Cited</w:t>
      </w:r>
      <w:r>
        <w:rPr>
          <w:noProof/>
        </w:rPr>
        <w:tab/>
      </w:r>
      <w:r>
        <w:rPr>
          <w:noProof/>
        </w:rPr>
        <w:fldChar w:fldCharType="begin"/>
      </w:r>
      <w:r>
        <w:rPr>
          <w:noProof/>
        </w:rPr>
        <w:instrText xml:space="preserve"> PAGEREF _Toc18610527 \h </w:instrText>
      </w:r>
      <w:r>
        <w:rPr>
          <w:noProof/>
        </w:rPr>
      </w:r>
      <w:r>
        <w:rPr>
          <w:noProof/>
        </w:rPr>
        <w:fldChar w:fldCharType="separate"/>
      </w:r>
      <w:r>
        <w:rPr>
          <w:noProof/>
        </w:rPr>
        <w:t>14</w:t>
      </w:r>
      <w:r>
        <w:rPr>
          <w:noProof/>
        </w:rPr>
        <w:fldChar w:fldCharType="end"/>
      </w:r>
    </w:p>
    <w:p w14:paraId="41D04CD0" w14:textId="49CC906A" w:rsidR="009D0576" w:rsidRDefault="00DA2F2D" w:rsidP="00935919">
      <w:pPr>
        <w:pStyle w:val="Title2"/>
      </w:pPr>
      <w:r>
        <w:rPr>
          <w:sz w:val="22"/>
        </w:rPr>
        <w:lastRenderedPageBreak/>
        <w:fldChar w:fldCharType="end"/>
      </w:r>
      <w:bookmarkStart w:id="1" w:name="_Toc18610476"/>
      <w:r w:rsidR="00D517BF">
        <w:t>Poison Gas</w:t>
      </w:r>
      <w:r w:rsidR="00EE3EF2">
        <w:t>:</w:t>
      </w:r>
      <w:r w:rsidR="006E34B1">
        <w:t xml:space="preserve"> </w:t>
      </w:r>
      <w:r w:rsidR="00EE3EF2">
        <w:t>T</w:t>
      </w:r>
      <w:r w:rsidR="008D58C3">
        <w:t xml:space="preserve">he Case For </w:t>
      </w:r>
      <w:r w:rsidR="00CF295E">
        <w:t>Sanctioning Nord Stream 2</w:t>
      </w:r>
      <w:bookmarkEnd w:id="1"/>
    </w:p>
    <w:p w14:paraId="2871E145" w14:textId="79798E15" w:rsidR="009D0576" w:rsidRDefault="00B22DA7" w:rsidP="009D0576">
      <w:pPr>
        <w:pStyle w:val="Constructive"/>
      </w:pPr>
      <w:r>
        <w:t>Natural gas is a great source of energy, and Western Europe uses a lot of it for electricity and home heating during cold winters.</w:t>
      </w:r>
      <w:r w:rsidR="006E34B1">
        <w:t xml:space="preserve"> </w:t>
      </w:r>
      <w:r>
        <w:t>But when Europe’s gas supplies are controlled by the dictator President of Russia, Vladimir Putin, it turns into poison gas</w:t>
      </w:r>
      <w:r w:rsidR="003A6F77">
        <w:t>.</w:t>
      </w:r>
      <w:r w:rsidR="006E34B1">
        <w:t xml:space="preserve"> </w:t>
      </w:r>
      <w:r w:rsidR="009D0576">
        <w:t>Please join my partner and me as we affirm that:</w:t>
      </w:r>
      <w:r w:rsidR="009D0576" w:rsidRPr="009D0576">
        <w:t xml:space="preserve"> The United States Federal Government should substantially reform its </w:t>
      </w:r>
      <w:r w:rsidR="00433461">
        <w:t>energy policy.</w:t>
      </w:r>
    </w:p>
    <w:p w14:paraId="004C7007" w14:textId="6475BBA5" w:rsidR="009D0576" w:rsidRPr="00BF62A1" w:rsidRDefault="009D0576" w:rsidP="00BF62A1">
      <w:pPr>
        <w:pStyle w:val="Contention1"/>
      </w:pPr>
      <w:bookmarkStart w:id="2" w:name="_Toc18610477"/>
      <w:r w:rsidRPr="00BF62A1">
        <w:t>OBSERVATION 1.</w:t>
      </w:r>
      <w:r w:rsidR="006E34B1">
        <w:t xml:space="preserve"> </w:t>
      </w:r>
      <w:r w:rsidRPr="00BF62A1">
        <w:t>DEFINITIONS.</w:t>
      </w:r>
      <w:bookmarkEnd w:id="2"/>
      <w:r w:rsidR="00BF62A1">
        <w:br/>
      </w:r>
    </w:p>
    <w:p w14:paraId="7465A1F3" w14:textId="77777777" w:rsidR="009D0576" w:rsidRDefault="009D0576" w:rsidP="009D0576">
      <w:pPr>
        <w:pStyle w:val="Contention2"/>
      </w:pPr>
      <w:bookmarkStart w:id="3" w:name="_Toc516001125"/>
      <w:bookmarkStart w:id="4" w:name="_Toc18610478"/>
      <w:r>
        <w:t>Substantial</w:t>
      </w:r>
      <w:bookmarkEnd w:id="3"/>
      <w:bookmarkEnd w:id="4"/>
    </w:p>
    <w:p w14:paraId="7A02D50B" w14:textId="67402822" w:rsidR="009D0576" w:rsidRDefault="009D0576" w:rsidP="009D0576">
      <w:pPr>
        <w:pStyle w:val="Citation3"/>
      </w:pPr>
      <w:bookmarkStart w:id="5" w:name="_Toc13824171"/>
      <w:bookmarkStart w:id="6" w:name="_Toc16432427"/>
      <w:bookmarkStart w:id="7" w:name="_Toc17576056"/>
      <w:bookmarkStart w:id="8" w:name="_Toc17742146"/>
      <w:bookmarkStart w:id="9" w:name="_Toc18610443"/>
      <w:bookmarkStart w:id="10" w:name="_Toc21320186"/>
      <w:r w:rsidRPr="0065629D">
        <w:rPr>
          <w:u w:val="single"/>
        </w:rPr>
        <w:t xml:space="preserve">Merriam Webster </w:t>
      </w:r>
      <w:r w:rsidRPr="00BF62A1">
        <w:t>Online Dict. copyright</w:t>
      </w:r>
      <w:r>
        <w:rPr>
          <w:u w:val="single"/>
        </w:rPr>
        <w:t xml:space="preserve"> </w:t>
      </w:r>
      <w:r w:rsidRPr="0065629D">
        <w:rPr>
          <w:u w:val="single"/>
        </w:rPr>
        <w:t>201</w:t>
      </w:r>
      <w:r w:rsidR="00BF62A1">
        <w:rPr>
          <w:u w:val="single"/>
        </w:rPr>
        <w:t>9</w:t>
      </w:r>
      <w:r>
        <w:t xml:space="preserve"> </w:t>
      </w:r>
      <w:hyperlink r:id="rId8" w:history="1">
        <w:r w:rsidRPr="00A06414">
          <w:rPr>
            <w:rStyle w:val="Hyperlink"/>
          </w:rPr>
          <w:t>https://www.merriam-webster.com/dictionary/substantial</w:t>
        </w:r>
        <w:bookmarkEnd w:id="5"/>
        <w:bookmarkEnd w:id="6"/>
        <w:bookmarkEnd w:id="7"/>
        <w:bookmarkEnd w:id="8"/>
        <w:bookmarkEnd w:id="9"/>
        <w:bookmarkEnd w:id="10"/>
      </w:hyperlink>
    </w:p>
    <w:p w14:paraId="59B40B3E" w14:textId="1194D2BF" w:rsidR="009D0576" w:rsidRDefault="009D0576" w:rsidP="009D0576">
      <w:pPr>
        <w:pStyle w:val="Evidence"/>
      </w:pPr>
      <w:r>
        <w:t>"important, essential"</w:t>
      </w:r>
    </w:p>
    <w:p w14:paraId="156598AB" w14:textId="77777777" w:rsidR="00C3251A" w:rsidRDefault="00C3251A" w:rsidP="009D0576">
      <w:pPr>
        <w:pStyle w:val="Evidence"/>
      </w:pPr>
    </w:p>
    <w:p w14:paraId="589F4C71" w14:textId="6EE73F68" w:rsidR="00185EA8" w:rsidRDefault="00185EA8" w:rsidP="00185EA8">
      <w:pPr>
        <w:pStyle w:val="Contention2"/>
      </w:pPr>
      <w:bookmarkStart w:id="11" w:name="_Toc18610479"/>
      <w:r>
        <w:t>Energy Policy</w:t>
      </w:r>
      <w:bookmarkEnd w:id="11"/>
    </w:p>
    <w:p w14:paraId="4018F248" w14:textId="139CF5FB" w:rsidR="00185EA8" w:rsidRPr="00185EA8" w:rsidRDefault="00185EA8" w:rsidP="00185EA8">
      <w:pPr>
        <w:pStyle w:val="Citation3"/>
      </w:pPr>
      <w:bookmarkStart w:id="12" w:name="_Toc13824173"/>
      <w:bookmarkStart w:id="13" w:name="_Toc16432428"/>
      <w:bookmarkStart w:id="14" w:name="_Toc17576057"/>
      <w:bookmarkStart w:id="15" w:name="_Toc17742147"/>
      <w:bookmarkStart w:id="16" w:name="_Toc18610444"/>
      <w:bookmarkStart w:id="17" w:name="_Toc21320187"/>
      <w:r w:rsidRPr="00185EA8">
        <w:rPr>
          <w:u w:val="single"/>
        </w:rPr>
        <w:t>Environmental Encyclopedia 2019.</w:t>
      </w:r>
      <w:r w:rsidRPr="00185EA8">
        <w:t xml:space="preserve"> July 1, 2019. “Energy Policy."</w:t>
      </w:r>
      <w:r w:rsidR="006E34B1">
        <w:t xml:space="preserve"> </w:t>
      </w:r>
      <w:r w:rsidRPr="00185EA8">
        <w:t>Encyclopedia.com.</w:t>
      </w:r>
      <w:r>
        <w:t xml:space="preserve"> </w:t>
      </w:r>
      <w:hyperlink r:id="rId9" w:history="1">
        <w:r w:rsidRPr="00C57313">
          <w:rPr>
            <w:rStyle w:val="Hyperlink"/>
          </w:rPr>
          <w:t>https://www.encyclopedia.com/environment/encyclopedias-almanacs-transcripts-and-maps/energy-policy</w:t>
        </w:r>
        <w:bookmarkEnd w:id="12"/>
        <w:bookmarkEnd w:id="13"/>
        <w:bookmarkEnd w:id="14"/>
        <w:bookmarkEnd w:id="15"/>
        <w:bookmarkEnd w:id="16"/>
        <w:bookmarkEnd w:id="17"/>
      </w:hyperlink>
    </w:p>
    <w:p w14:paraId="4D802109" w14:textId="2F903253" w:rsidR="00F54429" w:rsidRPr="00474702" w:rsidRDefault="00185EA8" w:rsidP="00DC1CE3">
      <w:pPr>
        <w:pStyle w:val="Evidence"/>
        <w:rPr>
          <w:rStyle w:val="Emphasis"/>
          <w:i w:val="0"/>
          <w:iCs w:val="0"/>
        </w:rPr>
      </w:pPr>
      <w:r w:rsidRPr="00F617B5">
        <w:rPr>
          <w:rStyle w:val="Emphasis"/>
          <w:i w:val="0"/>
          <w:iCs w:val="0"/>
          <w:u w:val="single"/>
        </w:rPr>
        <w:t>Energy policies are the actions governments take to affect the demand for energy as well as the supply of it</w:t>
      </w:r>
      <w:r w:rsidRPr="00474702">
        <w:rPr>
          <w:rStyle w:val="Emphasis"/>
          <w:i w:val="0"/>
          <w:iCs w:val="0"/>
        </w:rPr>
        <w:t xml:space="preserve">. </w:t>
      </w:r>
      <w:r w:rsidRPr="00D517BF">
        <w:rPr>
          <w:rStyle w:val="Emphasis"/>
          <w:i w:val="0"/>
          <w:iCs w:val="0"/>
        </w:rPr>
        <w:t>These actions include the ways in which governments cope with energy supply disruptions</w:t>
      </w:r>
      <w:r w:rsidRPr="00474702">
        <w:rPr>
          <w:rStyle w:val="Emphasis"/>
          <w:i w:val="0"/>
          <w:iCs w:val="0"/>
        </w:rPr>
        <w:t xml:space="preserve"> and their efforts to influence energy consumption and economic growth.</w:t>
      </w:r>
    </w:p>
    <w:p w14:paraId="0D1F1726" w14:textId="77777777" w:rsidR="00C3251A" w:rsidRPr="00C3251A" w:rsidRDefault="00C3251A" w:rsidP="00C3251A">
      <w:pPr>
        <w:pStyle w:val="Evidence"/>
      </w:pPr>
    </w:p>
    <w:p w14:paraId="34B3CD2E" w14:textId="3313C475" w:rsidR="005C5158" w:rsidRDefault="005C5158" w:rsidP="005C5158">
      <w:pPr>
        <w:pStyle w:val="Contention2"/>
      </w:pPr>
      <w:bookmarkStart w:id="18" w:name="_Toc18610480"/>
      <w:r>
        <w:t>Nord Stream 2</w:t>
      </w:r>
      <w:bookmarkEnd w:id="18"/>
    </w:p>
    <w:p w14:paraId="4C8219C2" w14:textId="7BF583E7" w:rsidR="005C5158" w:rsidRPr="00D65D26" w:rsidRDefault="005C5158" w:rsidP="00D65D26">
      <w:pPr>
        <w:pStyle w:val="Citation3"/>
      </w:pPr>
      <w:bookmarkStart w:id="19" w:name="_Toc18610445"/>
      <w:bookmarkStart w:id="20" w:name="_Toc21320188"/>
      <w:r w:rsidRPr="00D65D26">
        <w:rPr>
          <w:rStyle w:val="Emphasis"/>
          <w:i/>
          <w:iCs w:val="0"/>
          <w:u w:val="single"/>
        </w:rPr>
        <w:t xml:space="preserve">Rachel Ansley </w:t>
      </w:r>
      <w:r w:rsidR="00D65D26" w:rsidRPr="00D65D26">
        <w:rPr>
          <w:rStyle w:val="Emphasis"/>
          <w:i/>
          <w:iCs w:val="0"/>
          <w:u w:val="single"/>
        </w:rPr>
        <w:t>2018</w:t>
      </w:r>
      <w:r w:rsidRPr="00D65D26">
        <w:rPr>
          <w:rStyle w:val="Emphasis"/>
          <w:i/>
          <w:iCs w:val="0"/>
        </w:rPr>
        <w:t xml:space="preserve"> </w:t>
      </w:r>
      <w:r w:rsidR="00D65D26" w:rsidRPr="00D65D26">
        <w:rPr>
          <w:rStyle w:val="Emphasis"/>
          <w:i/>
          <w:iCs w:val="0"/>
        </w:rPr>
        <w:t>(</w:t>
      </w:r>
      <w:r w:rsidRPr="00D65D26">
        <w:rPr>
          <w:rStyle w:val="Emphasis"/>
          <w:i/>
          <w:iCs w:val="0"/>
        </w:rPr>
        <w:t>assistant director for editorial content at the Atlantic Council</w:t>
      </w:r>
      <w:r w:rsidR="00D65D26" w:rsidRPr="00D65D26">
        <w:rPr>
          <w:rStyle w:val="Emphasis"/>
          <w:i/>
          <w:iCs w:val="0"/>
        </w:rPr>
        <w:t xml:space="preserve">) 16 March 2018 “The Battle over Nord Stream II” </w:t>
      </w:r>
      <w:hyperlink r:id="rId10" w:history="1">
        <w:r w:rsidR="00D65D26">
          <w:rPr>
            <w:rStyle w:val="Hyperlink"/>
          </w:rPr>
          <w:t>https://www.atlanticcouncil.org/blogs/new-atlanticist/the-battle-over-nord-stream-ii</w:t>
        </w:r>
        <w:bookmarkEnd w:id="19"/>
        <w:bookmarkEnd w:id="20"/>
      </w:hyperlink>
    </w:p>
    <w:p w14:paraId="2BDFB4A7" w14:textId="7427B510" w:rsidR="005C5158" w:rsidRDefault="005C5158" w:rsidP="005C5158">
      <w:pPr>
        <w:pStyle w:val="Evidence"/>
        <w:rPr>
          <w:shd w:val="clear" w:color="auto" w:fill="FFFFFF"/>
        </w:rPr>
      </w:pPr>
      <w:r>
        <w:rPr>
          <w:shd w:val="clear" w:color="auto" w:fill="FFFFFF"/>
        </w:rPr>
        <w:t>Nord Stream II is an underwater pipeline project which will transport natural gas from Russia to Europe by way of Germany.</w:t>
      </w:r>
    </w:p>
    <w:p w14:paraId="61F8B42C" w14:textId="77777777" w:rsidR="005C5158" w:rsidRDefault="005C5158" w:rsidP="00BF62A1">
      <w:pPr>
        <w:pStyle w:val="Contention1"/>
      </w:pPr>
    </w:p>
    <w:p w14:paraId="6EA9517D" w14:textId="05E65805" w:rsidR="00BF62A1" w:rsidRDefault="00BF62A1" w:rsidP="00BF62A1">
      <w:pPr>
        <w:pStyle w:val="Contention1"/>
      </w:pPr>
      <w:bookmarkStart w:id="21" w:name="_Toc18610481"/>
      <w:r>
        <w:t>OBSERVATION 2. INHERENCY, or Facts about the Status Quo.</w:t>
      </w:r>
      <w:bookmarkEnd w:id="21"/>
      <w:r w:rsidR="006E34B1">
        <w:t xml:space="preserve"> </w:t>
      </w:r>
    </w:p>
    <w:p w14:paraId="7064950A" w14:textId="0F622507" w:rsidR="00ED5C77" w:rsidRDefault="00ED5C77" w:rsidP="00BF62A1">
      <w:pPr>
        <w:pStyle w:val="Contention1"/>
      </w:pPr>
    </w:p>
    <w:p w14:paraId="264DC821" w14:textId="4D480BC1" w:rsidR="00ED5C77" w:rsidRDefault="00B22DA7" w:rsidP="006833E0">
      <w:pPr>
        <w:pStyle w:val="Contention2"/>
      </w:pPr>
      <w:bookmarkStart w:id="22" w:name="_Toc18610482"/>
      <w:r>
        <w:t>Nord Stream 2 is</w:t>
      </w:r>
      <w:r w:rsidR="006833E0">
        <w:t xml:space="preserve"> underway, but the US is considering sanctions to stop it</w:t>
      </w:r>
      <w:bookmarkEnd w:id="22"/>
    </w:p>
    <w:p w14:paraId="4CA48F15" w14:textId="0C95AD5B" w:rsidR="006833E0" w:rsidRPr="006833E0" w:rsidRDefault="006833E0" w:rsidP="006833E0">
      <w:pPr>
        <w:pStyle w:val="Citation3"/>
      </w:pPr>
      <w:bookmarkStart w:id="23" w:name="_Toc21320189"/>
      <w:bookmarkStart w:id="24" w:name="_Toc18610446"/>
      <w:r w:rsidRPr="006833E0">
        <w:rPr>
          <w:u w:val="single"/>
        </w:rPr>
        <w:t>Reuters news service 2019</w:t>
      </w:r>
      <w:r w:rsidRPr="006833E0">
        <w:t xml:space="preserve"> (journalists Steve Holland and Timothy Gardner) 12 June 2019 “Trump considering sanctions over Russia's Nord Stream 2 </w:t>
      </w:r>
      <w:proofErr w:type="spellStart"/>
      <w:r w:rsidRPr="006833E0">
        <w:t>natgas</w:t>
      </w:r>
      <w:proofErr w:type="spellEnd"/>
      <w:r w:rsidRPr="006833E0">
        <w:t xml:space="preserve"> pipeline” </w:t>
      </w:r>
      <w:hyperlink r:id="rId11" w:history="1">
        <w:r w:rsidR="006E34B1" w:rsidRPr="001C3AE0">
          <w:rPr>
            <w:rStyle w:val="Hyperlink"/>
          </w:rPr>
          <w:t>https://www.reuters.com/article/us-gazprom-nordstream-usa/trump-considering-sanctions-over-russias-nord-stream-2-natgas-pipeline-idUSKCN1TD267</w:t>
        </w:r>
        <w:bookmarkEnd w:id="23"/>
      </w:hyperlink>
      <w:bookmarkEnd w:id="24"/>
      <w:r w:rsidR="006E34B1">
        <w:rPr>
          <w:u w:color="7F7F7F"/>
        </w:rPr>
        <w:t xml:space="preserve"> </w:t>
      </w:r>
      <w:r w:rsidR="006E34B1">
        <w:rPr>
          <w:rStyle w:val="Hyperlink"/>
          <w:color w:val="auto"/>
          <w:u w:val="none"/>
        </w:rPr>
        <w:t xml:space="preserve"> </w:t>
      </w:r>
    </w:p>
    <w:p w14:paraId="29050E27" w14:textId="77777777" w:rsidR="006833E0" w:rsidRPr="006833E0" w:rsidRDefault="006833E0" w:rsidP="006833E0">
      <w:pPr>
        <w:pStyle w:val="Evidence"/>
      </w:pPr>
      <w:r w:rsidRPr="006833E0">
        <w:t xml:space="preserve">Nord Stream 2 is led by Russian state gas producer Gazprom, with 50% of the funding provided by Germany’s </w:t>
      </w:r>
      <w:proofErr w:type="spellStart"/>
      <w:r w:rsidRPr="006833E0">
        <w:t>Uniper</w:t>
      </w:r>
      <w:proofErr w:type="spellEnd"/>
      <w:r w:rsidRPr="006833E0">
        <w:t xml:space="preserve"> and BASF’s </w:t>
      </w:r>
      <w:proofErr w:type="spellStart"/>
      <w:r w:rsidRPr="006833E0">
        <w:t>Wintershall</w:t>
      </w:r>
      <w:proofErr w:type="spellEnd"/>
      <w:r w:rsidRPr="006833E0">
        <w:t xml:space="preserve"> unit, Anglo-Dutch firm Shell, Austria’s and France’s Engie. U.S. Energy Secretary Rick Perry said last month that a sanctions bill putting onerous restrictions on companies involved in the project would come in the “not too distant future.”</w:t>
      </w:r>
    </w:p>
    <w:p w14:paraId="4E45774C" w14:textId="431BD9F1" w:rsidR="006833E0" w:rsidRDefault="006833E0" w:rsidP="006833E0">
      <w:pPr>
        <w:pStyle w:val="Evidence"/>
      </w:pPr>
    </w:p>
    <w:p w14:paraId="1E84C367" w14:textId="46787293" w:rsidR="006833E0" w:rsidRPr="006833E0" w:rsidRDefault="006833E0" w:rsidP="006833E0">
      <w:pPr>
        <w:pStyle w:val="Constructive"/>
        <w:rPr>
          <w:b/>
        </w:rPr>
      </w:pPr>
      <w:r w:rsidRPr="006833E0">
        <w:rPr>
          <w:b/>
        </w:rPr>
        <w:lastRenderedPageBreak/>
        <w:t>END QUOTE.</w:t>
      </w:r>
      <w:r w:rsidR="006E34B1">
        <w:rPr>
          <w:b/>
        </w:rPr>
        <w:t xml:space="preserve"> </w:t>
      </w:r>
      <w:r w:rsidRPr="006833E0">
        <w:rPr>
          <w:b/>
        </w:rPr>
        <w:t xml:space="preserve">We’re going to show you today why the US should indeed adopt these sanctions, and </w:t>
      </w:r>
      <w:r>
        <w:rPr>
          <w:b/>
        </w:rPr>
        <w:t>the reason is…</w:t>
      </w:r>
    </w:p>
    <w:p w14:paraId="6FBDFB27" w14:textId="72146481" w:rsidR="00A74F17" w:rsidRDefault="009651A4" w:rsidP="00A74F17">
      <w:pPr>
        <w:pStyle w:val="Contention1"/>
      </w:pPr>
      <w:bookmarkStart w:id="25" w:name="_Toc18610483"/>
      <w:r>
        <w:t>OBSERVATION 3</w:t>
      </w:r>
      <w:r w:rsidR="00A74F17">
        <w:t>.</w:t>
      </w:r>
      <w:r w:rsidR="006E34B1">
        <w:t xml:space="preserve"> </w:t>
      </w:r>
      <w:r w:rsidR="00A74F17">
        <w:t xml:space="preserve">The </w:t>
      </w:r>
      <w:r w:rsidR="00D65D26">
        <w:t>HARMS</w:t>
      </w:r>
      <w:bookmarkEnd w:id="25"/>
    </w:p>
    <w:p w14:paraId="1A52A6C9" w14:textId="4BC16512" w:rsidR="00D65D26" w:rsidRDefault="00D65D26" w:rsidP="00A74F17">
      <w:pPr>
        <w:pStyle w:val="Contention1"/>
      </w:pPr>
    </w:p>
    <w:p w14:paraId="554F42A4" w14:textId="273332F3" w:rsidR="00D65D26" w:rsidRDefault="00D65D26" w:rsidP="00A74F17">
      <w:pPr>
        <w:pStyle w:val="Contention1"/>
      </w:pPr>
      <w:bookmarkStart w:id="26" w:name="_Toc18610484"/>
      <w:r>
        <w:t>HARM 1.</w:t>
      </w:r>
      <w:r w:rsidR="006E34B1">
        <w:t xml:space="preserve"> </w:t>
      </w:r>
      <w:r>
        <w:t>Russian coercion</w:t>
      </w:r>
      <w:bookmarkEnd w:id="26"/>
    </w:p>
    <w:p w14:paraId="2C84AA59" w14:textId="6E9A88D6" w:rsidR="006E5CE3" w:rsidRDefault="006E5CE3" w:rsidP="00A74F17">
      <w:pPr>
        <w:pStyle w:val="Contention1"/>
      </w:pPr>
    </w:p>
    <w:p w14:paraId="39807899" w14:textId="171AA64A" w:rsidR="006E5CE3" w:rsidRDefault="00DC21F5" w:rsidP="006E5CE3">
      <w:pPr>
        <w:pStyle w:val="Contention2"/>
      </w:pPr>
      <w:bookmarkStart w:id="27" w:name="_Toc18610485"/>
      <w:r>
        <w:t>A.</w:t>
      </w:r>
      <w:r w:rsidR="006E34B1">
        <w:t xml:space="preserve"> </w:t>
      </w:r>
      <w:r>
        <w:t>The Link:</w:t>
      </w:r>
      <w:r w:rsidR="006E34B1">
        <w:t xml:space="preserve"> </w:t>
      </w:r>
      <w:r w:rsidR="006E5CE3">
        <w:t>Nord Stream II promotes a Russian monopoly on the European energy market</w:t>
      </w:r>
      <w:bookmarkEnd w:id="27"/>
    </w:p>
    <w:p w14:paraId="5D0F3DE7" w14:textId="77777777" w:rsidR="006E5CE3" w:rsidRPr="00D65D26" w:rsidRDefault="006E5CE3" w:rsidP="006E5CE3">
      <w:pPr>
        <w:pStyle w:val="Citation3"/>
      </w:pPr>
      <w:bookmarkStart w:id="28" w:name="_Toc18610447"/>
      <w:bookmarkStart w:id="29" w:name="_Toc21320190"/>
      <w:r w:rsidRPr="00D65D26">
        <w:rPr>
          <w:rStyle w:val="Emphasis"/>
          <w:i/>
          <w:iCs w:val="0"/>
          <w:u w:val="single"/>
        </w:rPr>
        <w:t>Rachel Ansley 2018</w:t>
      </w:r>
      <w:r w:rsidRPr="00D65D26">
        <w:rPr>
          <w:rStyle w:val="Emphasis"/>
          <w:i/>
          <w:iCs w:val="0"/>
        </w:rPr>
        <w:t xml:space="preserve"> (assistant director for editorial content at the Atlantic Council) 16 March 2018 “The Battle over Nord Stream II” </w:t>
      </w:r>
      <w:hyperlink r:id="rId12" w:history="1">
        <w:r>
          <w:rPr>
            <w:rStyle w:val="Hyperlink"/>
          </w:rPr>
          <w:t>https://www.atlanticcouncil.org/blogs/new-atlanticist/the-battle-over-nord-stream-ii</w:t>
        </w:r>
        <w:bookmarkEnd w:id="28"/>
        <w:bookmarkEnd w:id="29"/>
      </w:hyperlink>
    </w:p>
    <w:p w14:paraId="52EE8EB9" w14:textId="60434CE1" w:rsidR="006E5CE3" w:rsidRPr="006E5CE3" w:rsidRDefault="006E5CE3" w:rsidP="006E5CE3">
      <w:pPr>
        <w:pStyle w:val="Evidence"/>
      </w:pPr>
      <w:r w:rsidRPr="006E5CE3">
        <w:t>Europe’s energy security is a key concern of opponents of Nord Stream II. Through Gazprom, the number one exporter of gas to Europe, Russia has maintained a monopoly on the European energy market. The fear is that Nord Stream II will only augment that control by increasing dependence on Russia for energy. </w:t>
      </w:r>
    </w:p>
    <w:p w14:paraId="10E93992" w14:textId="77777777" w:rsidR="006E5CE3" w:rsidRDefault="006E5CE3" w:rsidP="00A74F17">
      <w:pPr>
        <w:pStyle w:val="Contention1"/>
      </w:pPr>
    </w:p>
    <w:p w14:paraId="416A5219" w14:textId="78322C8F" w:rsidR="00CF295E" w:rsidRDefault="00DC21F5" w:rsidP="00CF295E">
      <w:pPr>
        <w:pStyle w:val="Contention2"/>
      </w:pPr>
      <w:bookmarkStart w:id="30" w:name="_Toc18610486"/>
      <w:r>
        <w:t>B.</w:t>
      </w:r>
      <w:r w:rsidR="006E34B1">
        <w:t xml:space="preserve"> </w:t>
      </w:r>
      <w:r>
        <w:t>The Problem:</w:t>
      </w:r>
      <w:r w:rsidR="006E34B1">
        <w:t xml:space="preserve"> </w:t>
      </w:r>
      <w:r w:rsidR="00CF295E">
        <w:t xml:space="preserve">Russia and its national gas company Gazprom use </w:t>
      </w:r>
      <w:r w:rsidR="00985F45">
        <w:t>coercion</w:t>
      </w:r>
      <w:r w:rsidR="00CF295E">
        <w:t xml:space="preserve"> against Central and Eastern Europe.</w:t>
      </w:r>
      <w:bookmarkEnd w:id="30"/>
      <w:r w:rsidR="006E34B1">
        <w:t xml:space="preserve"> </w:t>
      </w:r>
    </w:p>
    <w:p w14:paraId="14A6CD88" w14:textId="40E609CD" w:rsidR="00CF295E" w:rsidRPr="00CF295E" w:rsidRDefault="00421CDA" w:rsidP="00CF295E">
      <w:pPr>
        <w:pStyle w:val="Citation3"/>
      </w:pPr>
      <w:hyperlink r:id="rId13" w:history="1">
        <w:bookmarkStart w:id="31" w:name="_Toc21320191"/>
        <w:bookmarkStart w:id="32" w:name="_Toc18610448"/>
        <w:r w:rsidR="00CF295E" w:rsidRPr="00D65D26">
          <w:rPr>
            <w:rStyle w:val="Strong"/>
            <w:b w:val="0"/>
            <w:bCs w:val="0"/>
            <w:u w:val="single"/>
          </w:rPr>
          <w:t>Dr. Alan Riley</w:t>
        </w:r>
      </w:hyperlink>
      <w:r w:rsidR="006E34B1">
        <w:rPr>
          <w:u w:val="single"/>
        </w:rPr>
        <w:t xml:space="preserve"> </w:t>
      </w:r>
      <w:r w:rsidR="00CF295E" w:rsidRPr="00D65D26">
        <w:rPr>
          <w:u w:val="single"/>
        </w:rPr>
        <w:t>2019</w:t>
      </w:r>
      <w:r w:rsidR="00CF295E" w:rsidRPr="00CF295E">
        <w:t xml:space="preserve"> (PhD; senior fellow with the </w:t>
      </w:r>
      <w:r w:rsidR="00CF295E" w:rsidRPr="00CF295E">
        <w:rPr>
          <w:rStyle w:val="Strong"/>
          <w:b w:val="0"/>
          <w:bCs w:val="0"/>
        </w:rPr>
        <w:t>Atlantic Council Global Energy Center</w:t>
      </w:r>
      <w:r w:rsidR="00CF295E" w:rsidRPr="00CF295E">
        <w:t xml:space="preserve"> and has advised </w:t>
      </w:r>
      <w:proofErr w:type="spellStart"/>
      <w:r w:rsidR="00CF295E" w:rsidRPr="00CF295E">
        <w:t>Polskie</w:t>
      </w:r>
      <w:proofErr w:type="spellEnd"/>
      <w:r w:rsidR="00CF295E" w:rsidRPr="00CF295E">
        <w:t xml:space="preserve"> </w:t>
      </w:r>
      <w:proofErr w:type="spellStart"/>
      <w:r w:rsidR="00CF295E" w:rsidRPr="00CF295E">
        <w:t>Górnictwo</w:t>
      </w:r>
      <w:proofErr w:type="spellEnd"/>
      <w:r w:rsidR="00CF295E" w:rsidRPr="00CF295E">
        <w:t xml:space="preserve"> </w:t>
      </w:r>
      <w:proofErr w:type="spellStart"/>
      <w:r w:rsidR="00CF295E" w:rsidRPr="00CF295E">
        <w:t>Naftowe</w:t>
      </w:r>
      <w:proofErr w:type="spellEnd"/>
      <w:r w:rsidR="00CF295E" w:rsidRPr="00CF295E">
        <w:t xml:space="preserve"> </w:t>
      </w:r>
      <w:proofErr w:type="spellStart"/>
      <w:r w:rsidR="00CF295E" w:rsidRPr="00CF295E">
        <w:t>i</w:t>
      </w:r>
      <w:proofErr w:type="spellEnd"/>
      <w:r w:rsidR="00CF295E" w:rsidRPr="00CF295E">
        <w:t xml:space="preserve"> </w:t>
      </w:r>
      <w:proofErr w:type="spellStart"/>
      <w:r w:rsidR="00CF295E" w:rsidRPr="00CF295E">
        <w:t>Gazownictwo</w:t>
      </w:r>
      <w:proofErr w:type="spellEnd"/>
      <w:r w:rsidR="00CF295E" w:rsidRPr="00CF295E">
        <w:t xml:space="preserve">, a Polish state-controlled oil and gas company, and </w:t>
      </w:r>
      <w:proofErr w:type="spellStart"/>
      <w:r w:rsidR="00CF295E" w:rsidRPr="00CF295E">
        <w:t>Naftogaz</w:t>
      </w:r>
      <w:proofErr w:type="spellEnd"/>
      <w:r w:rsidR="00CF295E" w:rsidRPr="00CF295E">
        <w:t xml:space="preserve">, the national oil and gas company of Ukraine) 18 June 2019 “U.S. sanctions against Nord Stream 2: the global realpolitik of Russian gas for Europe” </w:t>
      </w:r>
      <w:hyperlink r:id="rId14" w:history="1">
        <w:r w:rsidR="006E34B1" w:rsidRPr="001C3AE0">
          <w:rPr>
            <w:rStyle w:val="Hyperlink"/>
          </w:rPr>
          <w:t>https://energypost.eu/u-s-sanctions-against-nord-stream-2-the-global-realpolitik-of-russian-gas-for-europe/</w:t>
        </w:r>
        <w:bookmarkEnd w:id="31"/>
      </w:hyperlink>
      <w:bookmarkEnd w:id="32"/>
      <w:r w:rsidR="006E34B1">
        <w:rPr>
          <w:u w:color="7F7F7F"/>
        </w:rPr>
        <w:t xml:space="preserve"> </w:t>
      </w:r>
      <w:r w:rsidR="006E34B1">
        <w:rPr>
          <w:rStyle w:val="Hyperlink"/>
          <w:color w:val="auto"/>
          <w:u w:val="none"/>
        </w:rPr>
        <w:t xml:space="preserve"> </w:t>
      </w:r>
    </w:p>
    <w:p w14:paraId="0FAE8C61" w14:textId="516DC6DB" w:rsidR="00CF295E" w:rsidRDefault="00CF295E" w:rsidP="00CF295E">
      <w:pPr>
        <w:pStyle w:val="Evidence"/>
      </w:pPr>
      <w:r w:rsidRPr="00CF295E">
        <w:t xml:space="preserve">According to Larsson and </w:t>
      </w:r>
      <w:proofErr w:type="spellStart"/>
      <w:r w:rsidRPr="00CF295E">
        <w:t>Hedenskog</w:t>
      </w:r>
      <w:proofErr w:type="spellEnd"/>
      <w:r w:rsidRPr="00CF295E">
        <w:t>, </w:t>
      </w:r>
      <w:r w:rsidRPr="00CF295E">
        <w:rPr>
          <w:rStyle w:val="Strong"/>
          <w:b w:val="0"/>
          <w:bCs/>
        </w:rPr>
        <w:t>Russia has deployed coercive energy policies to Central and Eastern European (CEE) states </w:t>
      </w:r>
      <w:hyperlink r:id="rId15" w:history="1">
        <w:r w:rsidRPr="00CF295E">
          <w:rPr>
            <w:rStyle w:val="Strong"/>
            <w:b w:val="0"/>
            <w:bCs/>
          </w:rPr>
          <w:t>over fifty times</w:t>
        </w:r>
      </w:hyperlink>
      <w:r w:rsidRPr="00CF295E">
        <w:rPr>
          <w:rStyle w:val="Strong"/>
          <w:b w:val="0"/>
          <w:bCs/>
        </w:rPr>
        <w:t> between 1991 and 2006</w:t>
      </w:r>
      <w:r w:rsidRPr="00CF295E">
        <w:t>. Such energy policies include supply cuts, coercive pricing policies, and sabotage. Gazprom was the dominant actor in </w:t>
      </w:r>
      <w:hyperlink r:id="rId16" w:history="1">
        <w:r w:rsidRPr="00CF295E">
          <w:rPr>
            <w:rStyle w:val="Hyperlink"/>
            <w:color w:val="000000"/>
            <w:u w:val="none"/>
          </w:rPr>
          <w:t>sixteen</w:t>
        </w:r>
      </w:hyperlink>
      <w:r w:rsidRPr="00CF295E">
        <w:t> of these cases. Even after the CEE states joined the EU, they have still been </w:t>
      </w:r>
      <w:r w:rsidRPr="00CF295E">
        <w:rPr>
          <w:rStyle w:val="Strong"/>
          <w:b w:val="0"/>
          <w:bCs/>
        </w:rPr>
        <w:t>threatened with supply cut offs</w:t>
      </w:r>
      <w:r w:rsidRPr="00CF295E">
        <w:t>. This happened most notably in 2014 and 2015, when </w:t>
      </w:r>
      <w:r w:rsidRPr="00CF295E">
        <w:rPr>
          <w:rStyle w:val="Strong"/>
          <w:b w:val="0"/>
          <w:bCs/>
        </w:rPr>
        <w:t>Poland, Hungary, and Slovakia shipped gas to help Ukraine, and Gazprom </w:t>
      </w:r>
      <w:hyperlink r:id="rId17" w:history="1">
        <w:r w:rsidRPr="00CF295E">
          <w:rPr>
            <w:rStyle w:val="Strong"/>
            <w:b w:val="0"/>
            <w:bCs/>
          </w:rPr>
          <w:t>threatened to reduce</w:t>
        </w:r>
      </w:hyperlink>
      <w:r w:rsidRPr="00CF295E">
        <w:rPr>
          <w:rStyle w:val="Strong"/>
          <w:b w:val="0"/>
          <w:bCs/>
        </w:rPr>
        <w:t> gas supplies to those countries</w:t>
      </w:r>
      <w:r w:rsidRPr="00CF295E">
        <w:t> and then took steps to do so.</w:t>
      </w:r>
    </w:p>
    <w:p w14:paraId="7B72A502" w14:textId="19B658AE" w:rsidR="00D65D26" w:rsidRDefault="00D65D26" w:rsidP="00CF295E">
      <w:pPr>
        <w:pStyle w:val="Evidence"/>
      </w:pPr>
    </w:p>
    <w:p w14:paraId="1A749BC1" w14:textId="49002B0C" w:rsidR="00D65D26" w:rsidRPr="00D65D26" w:rsidRDefault="00DC21F5" w:rsidP="00D65D26">
      <w:pPr>
        <w:pStyle w:val="Contention2"/>
        <w:rPr>
          <w:rStyle w:val="Emphasis"/>
          <w:i w:val="0"/>
          <w:iCs w:val="0"/>
        </w:rPr>
      </w:pPr>
      <w:bookmarkStart w:id="33" w:name="_Toc18610487"/>
      <w:r>
        <w:rPr>
          <w:rStyle w:val="Emphasis"/>
          <w:i w:val="0"/>
          <w:iCs w:val="0"/>
        </w:rPr>
        <w:t>C.</w:t>
      </w:r>
      <w:r w:rsidR="006E34B1">
        <w:rPr>
          <w:rStyle w:val="Emphasis"/>
          <w:i w:val="0"/>
          <w:iCs w:val="0"/>
        </w:rPr>
        <w:t xml:space="preserve"> </w:t>
      </w:r>
      <w:r>
        <w:rPr>
          <w:rStyle w:val="Emphasis"/>
          <w:i w:val="0"/>
          <w:iCs w:val="0"/>
        </w:rPr>
        <w:t>The Impact:</w:t>
      </w:r>
      <w:r w:rsidR="006E34B1">
        <w:rPr>
          <w:rStyle w:val="Emphasis"/>
          <w:i w:val="0"/>
          <w:iCs w:val="0"/>
        </w:rPr>
        <w:t xml:space="preserve"> </w:t>
      </w:r>
      <w:r w:rsidR="00D65D26">
        <w:rPr>
          <w:rStyle w:val="Emphasis"/>
          <w:i w:val="0"/>
          <w:iCs w:val="0"/>
        </w:rPr>
        <w:t>Nord Stream II has massive geopolitical implications and large national security impacts</w:t>
      </w:r>
      <w:bookmarkEnd w:id="33"/>
    </w:p>
    <w:p w14:paraId="25469F23" w14:textId="6B042E64" w:rsidR="00D65D26" w:rsidRPr="00D65D26" w:rsidRDefault="00D65D26" w:rsidP="00D65D26">
      <w:pPr>
        <w:pStyle w:val="Citation3"/>
      </w:pPr>
      <w:bookmarkStart w:id="34" w:name="_Toc18610449"/>
      <w:bookmarkStart w:id="35" w:name="_Toc21320192"/>
      <w:r w:rsidRPr="00D65D26">
        <w:rPr>
          <w:rStyle w:val="Emphasis"/>
          <w:i/>
          <w:iCs w:val="0"/>
          <w:u w:val="single"/>
        </w:rPr>
        <w:t>Rachel Ansley 2018</w:t>
      </w:r>
      <w:r w:rsidRPr="00D65D26">
        <w:rPr>
          <w:rStyle w:val="Emphasis"/>
          <w:i/>
          <w:iCs w:val="0"/>
        </w:rPr>
        <w:t xml:space="preserve"> (assistant director for editorial content at the Atlantic Council) 16 March 2018 “The Battle over Nord Stream II” </w:t>
      </w:r>
      <w:hyperlink r:id="rId18" w:history="1">
        <w:r>
          <w:rPr>
            <w:rStyle w:val="Hyperlink"/>
          </w:rPr>
          <w:t>https://www.atlanticcouncil.org/blogs/new-atlanticist/the-battle-over-nord-stream-ii</w:t>
        </w:r>
        <w:bookmarkEnd w:id="34"/>
        <w:bookmarkEnd w:id="35"/>
      </w:hyperlink>
    </w:p>
    <w:p w14:paraId="5BD8744E" w14:textId="423EDC5E" w:rsidR="00D65D26" w:rsidRPr="00D65D26" w:rsidRDefault="00D65D26" w:rsidP="00D65D26">
      <w:pPr>
        <w:pStyle w:val="Evidence"/>
      </w:pPr>
      <w:r w:rsidRPr="00D65D26">
        <w:t xml:space="preserve">Whether or not to move forward with Nord Stream II “is a decision that has massive geopolitical import,” according to </w:t>
      </w:r>
      <w:proofErr w:type="spellStart"/>
      <w:r w:rsidRPr="00D65D26">
        <w:t>Sanda</w:t>
      </w:r>
      <w:proofErr w:type="spellEnd"/>
      <w:r w:rsidRPr="00D65D26">
        <w:t xml:space="preserve"> </w:t>
      </w:r>
      <w:proofErr w:type="spellStart"/>
      <w:r w:rsidRPr="00D65D26">
        <w:t>Oudkirk</w:t>
      </w:r>
      <w:proofErr w:type="spellEnd"/>
      <w:r w:rsidRPr="00D65D26">
        <w:t xml:space="preserve">, deputy assistant secretary for energy diplomacy at the US Department of State’s Bureau of Energy Resources. Nord Stream II presents concerns not only for European nations wary of Russian influence, but the United States as well, she said. “Because it has such a potentially large impact on the national security of some of our largest partners in the world, it has an impact on our national security,” said </w:t>
      </w:r>
      <w:proofErr w:type="spellStart"/>
      <w:r w:rsidRPr="00D65D26">
        <w:t>Oudkirk</w:t>
      </w:r>
      <w:proofErr w:type="spellEnd"/>
      <w:r w:rsidRPr="00D65D26">
        <w:t>. </w:t>
      </w:r>
    </w:p>
    <w:p w14:paraId="201C44C3" w14:textId="77777777" w:rsidR="00CF295E" w:rsidRDefault="00CF295E" w:rsidP="00A74F17">
      <w:pPr>
        <w:pStyle w:val="Contention1"/>
      </w:pPr>
    </w:p>
    <w:p w14:paraId="2C951524" w14:textId="3DCBAA46" w:rsidR="001669E4" w:rsidRDefault="00D65D26" w:rsidP="00D517BF">
      <w:pPr>
        <w:pStyle w:val="Contention1"/>
      </w:pPr>
      <w:bookmarkStart w:id="36" w:name="_Toc18610488"/>
      <w:r>
        <w:t>HARM 2.</w:t>
      </w:r>
      <w:r w:rsidR="006E34B1">
        <w:t xml:space="preserve"> </w:t>
      </w:r>
      <w:r>
        <w:t>Putin and his cronies</w:t>
      </w:r>
      <w:bookmarkEnd w:id="36"/>
    </w:p>
    <w:p w14:paraId="2CA0D7D2" w14:textId="4E81FCE6" w:rsidR="00D65D26" w:rsidRDefault="00D65D26" w:rsidP="00D517BF">
      <w:pPr>
        <w:pStyle w:val="Contention1"/>
      </w:pPr>
    </w:p>
    <w:p w14:paraId="6BCFF4D9" w14:textId="2C3A60DE" w:rsidR="00D65D26" w:rsidRDefault="00DC21F5" w:rsidP="00D65D26">
      <w:pPr>
        <w:pStyle w:val="Contention2"/>
      </w:pPr>
      <w:bookmarkStart w:id="37" w:name="_Toc18610489"/>
      <w:r>
        <w:t>A.</w:t>
      </w:r>
      <w:r w:rsidR="006E34B1">
        <w:t xml:space="preserve"> </w:t>
      </w:r>
      <w:r>
        <w:t>The Link:</w:t>
      </w:r>
      <w:r w:rsidR="006E34B1">
        <w:t xml:space="preserve"> </w:t>
      </w:r>
      <w:r w:rsidR="00985F45">
        <w:t>H</w:t>
      </w:r>
      <w:r w:rsidR="006E5CE3">
        <w:t>idden agenda:</w:t>
      </w:r>
      <w:r w:rsidR="006E34B1">
        <w:t xml:space="preserve"> </w:t>
      </w:r>
      <w:r w:rsidR="00985F45">
        <w:t>Nord Stream II is</w:t>
      </w:r>
      <w:r w:rsidR="006E5CE3">
        <w:t xml:space="preserve"> really about enriching and empowering Vladimir Putin</w:t>
      </w:r>
      <w:r>
        <w:t xml:space="preserve"> and his cronies</w:t>
      </w:r>
      <w:bookmarkEnd w:id="37"/>
    </w:p>
    <w:p w14:paraId="120ACF7B" w14:textId="77777777" w:rsidR="00D65D26" w:rsidRPr="00D65D26" w:rsidRDefault="00D65D26" w:rsidP="00D65D26">
      <w:pPr>
        <w:pStyle w:val="Citation3"/>
      </w:pPr>
      <w:bookmarkStart w:id="38" w:name="_Toc18610450"/>
      <w:bookmarkStart w:id="39" w:name="_Toc21320193"/>
      <w:r w:rsidRPr="00D65D26">
        <w:rPr>
          <w:rStyle w:val="Emphasis"/>
          <w:i/>
          <w:iCs w:val="0"/>
          <w:u w:val="single"/>
        </w:rPr>
        <w:t>Rachel Ansley 2018</w:t>
      </w:r>
      <w:r w:rsidRPr="00D65D26">
        <w:rPr>
          <w:rStyle w:val="Emphasis"/>
          <w:i/>
          <w:iCs w:val="0"/>
        </w:rPr>
        <w:t xml:space="preserve"> (assistant director for editorial content at the Atlantic Council) 16 March 2018 “The Battle over Nord Stream II” </w:t>
      </w:r>
      <w:hyperlink r:id="rId19" w:history="1">
        <w:r>
          <w:rPr>
            <w:rStyle w:val="Hyperlink"/>
          </w:rPr>
          <w:t>https://www.atlanticcouncil.org/blogs/new-atlanticist/the-battle-over-nord-stream-ii</w:t>
        </w:r>
        <w:bookmarkEnd w:id="38"/>
        <w:bookmarkEnd w:id="39"/>
      </w:hyperlink>
    </w:p>
    <w:p w14:paraId="5D78611E" w14:textId="3AD9634D" w:rsidR="00D65D26" w:rsidRDefault="00D65D26" w:rsidP="00D65D26">
      <w:pPr>
        <w:pStyle w:val="Evidence"/>
      </w:pPr>
      <w:r w:rsidRPr="00D65D26">
        <w:t xml:space="preserve">Though there is a commercial element to building a natural gas pipeline, political leverage is the Kremlin’s primary aim in building Nord Stream II, according to Anders </w:t>
      </w:r>
      <w:proofErr w:type="spellStart"/>
      <w:r w:rsidRPr="00D65D26">
        <w:t>Åslund</w:t>
      </w:r>
      <w:proofErr w:type="spellEnd"/>
      <w:r w:rsidRPr="00D65D26">
        <w:t xml:space="preserve">, a senior fellow in the Atlantic Council’s Eurasia Center and Global Business and Economics Program. “Gazprom is not really about commerce,” said </w:t>
      </w:r>
      <w:proofErr w:type="spellStart"/>
      <w:r w:rsidRPr="00D65D26">
        <w:t>Åslund</w:t>
      </w:r>
      <w:proofErr w:type="spellEnd"/>
      <w:r w:rsidRPr="00D65D26">
        <w:t>, “therefore, Nord Stream II cannot be a commercial project.” Instead, he said, the aim is to enrich Russian President Vladimir Putin and his inner circle in terms of both money and influence. </w:t>
      </w:r>
    </w:p>
    <w:p w14:paraId="40C361EE" w14:textId="1B1DFE74" w:rsidR="006E5CE3" w:rsidRDefault="006E5CE3" w:rsidP="00D65D26">
      <w:pPr>
        <w:pStyle w:val="Evidence"/>
      </w:pPr>
    </w:p>
    <w:p w14:paraId="68B7644E" w14:textId="1A4DB32F" w:rsidR="006E5CE3" w:rsidRDefault="00DC21F5" w:rsidP="006E5CE3">
      <w:pPr>
        <w:pStyle w:val="Contention2"/>
      </w:pPr>
      <w:bookmarkStart w:id="40" w:name="_Toc18610490"/>
      <w:r>
        <w:lastRenderedPageBreak/>
        <w:t>B. The Impact: Putin harms his own people and other nations</w:t>
      </w:r>
      <w:bookmarkEnd w:id="40"/>
      <w:r>
        <w:t xml:space="preserve"> </w:t>
      </w:r>
    </w:p>
    <w:p w14:paraId="31DFC2DB" w14:textId="47B6D346" w:rsidR="00DC21F5" w:rsidRPr="00B22DA7" w:rsidRDefault="00B22DA7" w:rsidP="00B22DA7">
      <w:pPr>
        <w:pStyle w:val="Citation3"/>
      </w:pPr>
      <w:bookmarkStart w:id="41" w:name="_Toc21320194"/>
      <w:bookmarkStart w:id="42" w:name="_Toc18610451"/>
      <w:r w:rsidRPr="00B22DA7">
        <w:rPr>
          <w:rStyle w:val="Emphasis"/>
          <w:i/>
          <w:iCs w:val="0"/>
          <w:u w:val="single"/>
        </w:rPr>
        <w:t>Garry Kasparov 2017</w:t>
      </w:r>
      <w:r w:rsidRPr="00B22DA7">
        <w:rPr>
          <w:rStyle w:val="Emphasis"/>
          <w:i/>
          <w:iCs w:val="0"/>
        </w:rPr>
        <w:t xml:space="preserve"> (Russian pro-democracy activist and former world chess champion, is the chairman of the Human Rights Foundation based in New York) 3 Jan 2017 “</w:t>
      </w:r>
      <w:r w:rsidRPr="00B22DA7">
        <w:t>America's problem isn't Russia — it's Putin” WASHINGTON POST</w:t>
      </w:r>
      <w:r w:rsidR="006E34B1">
        <w:t xml:space="preserve"> </w:t>
      </w:r>
      <w:hyperlink r:id="rId20" w:history="1">
        <w:r w:rsidR="006E34B1" w:rsidRPr="001C3AE0">
          <w:rPr>
            <w:rStyle w:val="Hyperlink"/>
          </w:rPr>
          <w:t>https://www.chicagotribune.com/opinion/commentary/ct-putin-russia-hacking-election-trump-20170103-story.html</w:t>
        </w:r>
        <w:bookmarkEnd w:id="41"/>
      </w:hyperlink>
      <w:bookmarkEnd w:id="42"/>
      <w:r w:rsidR="006E34B1">
        <w:rPr>
          <w:u w:color="7F7F7F"/>
        </w:rPr>
        <w:t xml:space="preserve"> </w:t>
      </w:r>
      <w:r w:rsidR="006E34B1">
        <w:t xml:space="preserve"> </w:t>
      </w:r>
      <w:r w:rsidRPr="00B22DA7">
        <w:rPr>
          <w:rStyle w:val="Emphasis"/>
          <w:i/>
          <w:iCs w:val="0"/>
        </w:rPr>
        <w:t> </w:t>
      </w:r>
      <w:r w:rsidR="006E34B1">
        <w:rPr>
          <w:rStyle w:val="Emphasis"/>
          <w:i/>
          <w:iCs w:val="0"/>
        </w:rPr>
        <w:t xml:space="preserve"> </w:t>
      </w:r>
    </w:p>
    <w:p w14:paraId="560C2EEA" w14:textId="6769D123" w:rsidR="00DC21F5" w:rsidRDefault="00DC21F5" w:rsidP="00DC21F5">
      <w:pPr>
        <w:pStyle w:val="Evidence"/>
        <w:rPr>
          <w:shd w:val="clear" w:color="auto" w:fill="FFFFFF"/>
        </w:rPr>
      </w:pPr>
      <w:r w:rsidRPr="00B22DA7">
        <w:rPr>
          <w:u w:val="single"/>
          <w:shd w:val="clear" w:color="auto" w:fill="FFFFFF"/>
        </w:rPr>
        <w:t>With Putin's background as a career KGB officer, he takes a particular interest in operations dealing with that organization's specialties of disinformation and manipulation. The KGB</w:t>
      </w:r>
      <w:r>
        <w:rPr>
          <w:shd w:val="clear" w:color="auto" w:fill="FFFFFF"/>
        </w:rPr>
        <w:t xml:space="preserve"> is called the FSB these days, a makeover that made sense after the Soviet Union collapsed in 1991, but under Putin </w:t>
      </w:r>
      <w:r w:rsidRPr="00B22DA7">
        <w:rPr>
          <w:u w:val="single"/>
          <w:shd w:val="clear" w:color="auto" w:fill="FFFFFF"/>
        </w:rPr>
        <w:t>it is as aggressive as ever in its mission of infiltrating and destabilizing the West. More aggressive, in fact</w:t>
      </w:r>
      <w:r>
        <w:rPr>
          <w:shd w:val="clear" w:color="auto" w:fill="FFFFFF"/>
        </w:rPr>
        <w:t xml:space="preserve">, because Putin is not constrained by national interests or global alliances the way the Soviet leadership was. </w:t>
      </w:r>
      <w:r w:rsidRPr="00B22DA7">
        <w:rPr>
          <w:u w:val="single"/>
          <w:shd w:val="clear" w:color="auto" w:fill="FFFFFF"/>
        </w:rPr>
        <w:t>There is no consideration of what is or is not good for Russia, or for Russians, only what is best for him and his close circle of oligarch elites. The 2012 U.S. adoption of the Magnitsky Act, targeting Russian officials tied to criminal repression, was answered by banning the adoption of Russian orphans by Americans. Western sanctions over Putin's illegal annexation of Crimea were met by boycotting many foreign goods, harming Russian businesses and consumers — to the perverse point of physically destroying thousands of tons of smuggled food in a country where many millions are battling hunger and poverty. Putin's strategy is to get Russians to blame the free world by further punishing Russians himself</w:t>
      </w:r>
      <w:r>
        <w:rPr>
          <w:shd w:val="clear" w:color="auto" w:fill="FFFFFF"/>
        </w:rPr>
        <w:t>. </w:t>
      </w:r>
    </w:p>
    <w:p w14:paraId="61891031" w14:textId="77777777" w:rsidR="00B22DA7" w:rsidRDefault="00B22DA7" w:rsidP="00DC21F5">
      <w:pPr>
        <w:pStyle w:val="Evidence"/>
      </w:pPr>
    </w:p>
    <w:p w14:paraId="302C5BEF" w14:textId="4456C646" w:rsidR="00F54429" w:rsidRDefault="002C7842" w:rsidP="00782BA6">
      <w:pPr>
        <w:pStyle w:val="Contention1"/>
      </w:pPr>
      <w:bookmarkStart w:id="43" w:name="_Toc18610491"/>
      <w:r>
        <w:t>OB</w:t>
      </w:r>
      <w:r w:rsidR="009651A4">
        <w:t>SERVATION 4</w:t>
      </w:r>
      <w:r>
        <w:t>.</w:t>
      </w:r>
      <w:r w:rsidR="006E34B1">
        <w:t xml:space="preserve"> </w:t>
      </w:r>
      <w:bookmarkStart w:id="44" w:name="_Toc11147192"/>
      <w:r w:rsidR="00782BA6">
        <w:t>The</w:t>
      </w:r>
      <w:r w:rsidR="00F54429">
        <w:t xml:space="preserve"> PLAN</w:t>
      </w:r>
      <w:bookmarkEnd w:id="44"/>
      <w:r w:rsidR="00FC3A70">
        <w:t>, implemented by Congress and the President</w:t>
      </w:r>
      <w:r w:rsidR="00202BC9">
        <w:t>.</w:t>
      </w:r>
      <w:bookmarkEnd w:id="43"/>
    </w:p>
    <w:p w14:paraId="50D95371" w14:textId="19F9DD1E" w:rsidR="00A74F17" w:rsidRPr="00E977F2" w:rsidRDefault="00F54429" w:rsidP="00E977F2">
      <w:pPr>
        <w:pStyle w:val="Case"/>
      </w:pPr>
      <w:r w:rsidRPr="00E977F2">
        <w:t xml:space="preserve">Congress </w:t>
      </w:r>
      <w:r w:rsidR="00CC7B73" w:rsidRPr="00E977F2">
        <w:t xml:space="preserve">passes </w:t>
      </w:r>
      <w:r w:rsidR="00E977F2">
        <w:t xml:space="preserve">S.1441, the </w:t>
      </w:r>
      <w:r w:rsidR="00CC7B73" w:rsidRPr="00E977F2">
        <w:t>“</w:t>
      </w:r>
      <w:r w:rsidR="00E977F2" w:rsidRPr="00E977F2">
        <w:t>Protecting Europe’s Energy Security Act</w:t>
      </w:r>
      <w:r w:rsidR="00CC7B73" w:rsidRPr="00E977F2">
        <w:t>,” a bill</w:t>
      </w:r>
      <w:r w:rsidR="00704F47">
        <w:t xml:space="preserve"> currently pending in Congress</w:t>
      </w:r>
      <w:r w:rsidR="00CC7B73" w:rsidRPr="00E977F2">
        <w:t>.</w:t>
      </w:r>
      <w:r w:rsidR="001D3B51">
        <w:t xml:space="preserve"> It imposes financial and economic sanctions and denial of visas to individuals and corporations involved in the Nord Stream 2 pipeline.</w:t>
      </w:r>
    </w:p>
    <w:p w14:paraId="6FBBCD9F" w14:textId="49C66DAA" w:rsidR="00961CC2" w:rsidRDefault="00CC7B73" w:rsidP="00A74F17">
      <w:pPr>
        <w:pStyle w:val="Case"/>
      </w:pPr>
      <w:r>
        <w:t>E</w:t>
      </w:r>
      <w:r w:rsidR="00961CC2">
        <w:t>nforce</w:t>
      </w:r>
      <w:r w:rsidR="00005899">
        <w:t xml:space="preserve">ment through </w:t>
      </w:r>
      <w:r w:rsidR="001D3B51">
        <w:t>the State Department, the Dept. of Homeland Security and any other necessary federal agencies.</w:t>
      </w:r>
      <w:r w:rsidR="006E34B1">
        <w:t xml:space="preserve"> </w:t>
      </w:r>
    </w:p>
    <w:p w14:paraId="12C4F478" w14:textId="643F56ED" w:rsidR="00C17AF1" w:rsidRDefault="00707F22" w:rsidP="00961CC2">
      <w:pPr>
        <w:pStyle w:val="Case"/>
        <w:numPr>
          <w:ilvl w:val="0"/>
          <w:numId w:val="0"/>
        </w:numPr>
        <w:ind w:left="288"/>
      </w:pPr>
      <w:r>
        <w:t>3</w:t>
      </w:r>
      <w:r w:rsidR="00F461AC">
        <w:t>.</w:t>
      </w:r>
      <w:r w:rsidR="006E34B1">
        <w:t xml:space="preserve"> </w:t>
      </w:r>
      <w:r w:rsidR="00F461AC">
        <w:t>Plan takes effect 3</w:t>
      </w:r>
      <w:r w:rsidR="00C17AF1">
        <w:t xml:space="preserve"> days after an Affirmative ballot.</w:t>
      </w:r>
    </w:p>
    <w:p w14:paraId="307A2CDD" w14:textId="51A0E3F2" w:rsidR="00961CC2" w:rsidRDefault="00707F22" w:rsidP="00961CC2">
      <w:pPr>
        <w:pStyle w:val="Case"/>
        <w:numPr>
          <w:ilvl w:val="0"/>
          <w:numId w:val="0"/>
        </w:numPr>
        <w:ind w:left="288"/>
      </w:pPr>
      <w:r>
        <w:t>4</w:t>
      </w:r>
      <w:r w:rsidR="00961CC2">
        <w:t>.</w:t>
      </w:r>
      <w:r w:rsidR="006E34B1">
        <w:t xml:space="preserve"> </w:t>
      </w:r>
      <w:r w:rsidR="00961CC2">
        <w:t xml:space="preserve">Funding </w:t>
      </w:r>
      <w:r w:rsidR="00CC7B73">
        <w:t xml:space="preserve">is </w:t>
      </w:r>
      <w:r w:rsidR="00531962">
        <w:t>$500,000 from cutting the Indian Health Service Demolition Fund.</w:t>
      </w:r>
    </w:p>
    <w:p w14:paraId="6706EA06" w14:textId="021EA2F4" w:rsidR="00F54429" w:rsidRDefault="00707F22" w:rsidP="00961CC2">
      <w:pPr>
        <w:pStyle w:val="Case"/>
        <w:numPr>
          <w:ilvl w:val="0"/>
          <w:numId w:val="0"/>
        </w:numPr>
        <w:ind w:left="288"/>
      </w:pPr>
      <w:r>
        <w:t>5</w:t>
      </w:r>
      <w:r w:rsidR="00961CC2">
        <w:t>.</w:t>
      </w:r>
      <w:r w:rsidR="006E34B1">
        <w:t xml:space="preserve"> </w:t>
      </w:r>
      <w:r w:rsidR="00F54429">
        <w:t>Affirmative speeches may clarify.</w:t>
      </w:r>
    </w:p>
    <w:p w14:paraId="0E3134E2" w14:textId="77777777" w:rsidR="00D3764A" w:rsidRDefault="00D3764A" w:rsidP="00F54429">
      <w:pPr>
        <w:pStyle w:val="Contention1"/>
      </w:pPr>
    </w:p>
    <w:p w14:paraId="0D15BA8E" w14:textId="7174198B" w:rsidR="00D517BF" w:rsidRDefault="009651A4" w:rsidP="004B30EA">
      <w:pPr>
        <w:pStyle w:val="Contention1"/>
      </w:pPr>
      <w:bookmarkStart w:id="45" w:name="_Toc18610492"/>
      <w:r>
        <w:t>OBSERVATION 5</w:t>
      </w:r>
      <w:r w:rsidR="00F617B5">
        <w:t>.</w:t>
      </w:r>
      <w:r w:rsidR="006E34B1">
        <w:t xml:space="preserve"> </w:t>
      </w:r>
      <w:r w:rsidR="00231278">
        <w:t>The ADVANTAGE</w:t>
      </w:r>
      <w:r w:rsidR="00F617B5">
        <w:t>.</w:t>
      </w:r>
      <w:r w:rsidR="006E34B1">
        <w:t xml:space="preserve"> </w:t>
      </w:r>
      <w:r w:rsidR="00231278">
        <w:t>US and European Security Enhanced</w:t>
      </w:r>
      <w:bookmarkEnd w:id="45"/>
    </w:p>
    <w:p w14:paraId="72FF4333" w14:textId="715EDBE4" w:rsidR="00FD035E" w:rsidRDefault="00FD035E" w:rsidP="004B30EA">
      <w:pPr>
        <w:pStyle w:val="Contention1"/>
      </w:pPr>
    </w:p>
    <w:p w14:paraId="4BEAB4E9" w14:textId="0635CAC3" w:rsidR="00231278" w:rsidRDefault="00231278" w:rsidP="00231278">
      <w:pPr>
        <w:pStyle w:val="Contention2"/>
      </w:pPr>
      <w:bookmarkStart w:id="46" w:name="_Toc18610493"/>
      <w:r>
        <w:t>A.</w:t>
      </w:r>
      <w:r w:rsidR="006E34B1">
        <w:t xml:space="preserve"> </w:t>
      </w:r>
      <w:r>
        <w:t>The Link:</w:t>
      </w:r>
      <w:r w:rsidR="006E34B1">
        <w:t xml:space="preserve"> </w:t>
      </w:r>
      <w:r>
        <w:t>US sanctions will stop the pipeline in its tracks</w:t>
      </w:r>
      <w:bookmarkEnd w:id="46"/>
    </w:p>
    <w:p w14:paraId="223EB577" w14:textId="3D368836" w:rsidR="00231278" w:rsidRPr="00A8483C" w:rsidRDefault="00231278" w:rsidP="00231278">
      <w:pPr>
        <w:pStyle w:val="Citation3"/>
      </w:pPr>
      <w:bookmarkStart w:id="47" w:name="_Toc21320195"/>
      <w:bookmarkStart w:id="48" w:name="_Toc18610452"/>
      <w:r w:rsidRPr="00A8483C">
        <w:rPr>
          <w:u w:val="single"/>
        </w:rPr>
        <w:t>Stratfor 2019</w:t>
      </w:r>
      <w:r w:rsidRPr="00A8483C">
        <w:t xml:space="preserve"> (geopolitical intelligence platform and publisher) 17 July 2019 Despite Looming U.S. Sanctions, the Nord Stream 2 Pipeline Will Likely Proceed </w:t>
      </w:r>
      <w:hyperlink r:id="rId21" w:history="1">
        <w:r w:rsidR="006E34B1" w:rsidRPr="001C3AE0">
          <w:rPr>
            <w:rStyle w:val="Hyperlink"/>
          </w:rPr>
          <w:t>https://worldview.stratfor.com/article/despite-looming-us-sanctions-nord-stream-2-pipeline-will-likely-proceed</w:t>
        </w:r>
        <w:bookmarkEnd w:id="47"/>
      </w:hyperlink>
      <w:bookmarkEnd w:id="48"/>
      <w:r w:rsidR="006E34B1">
        <w:rPr>
          <w:u w:color="7F7F7F"/>
        </w:rPr>
        <w:t xml:space="preserve"> </w:t>
      </w:r>
      <w:r w:rsidR="006E34B1">
        <w:rPr>
          <w:rStyle w:val="Hyperlink"/>
          <w:color w:val="auto"/>
          <w:u w:val="none"/>
        </w:rPr>
        <w:t xml:space="preserve"> </w:t>
      </w:r>
    </w:p>
    <w:p w14:paraId="5AC46906" w14:textId="21F9FF8A" w:rsidR="00231278" w:rsidRDefault="00231278" w:rsidP="00231278">
      <w:pPr>
        <w:pStyle w:val="Evidence"/>
      </w:pPr>
      <w:r w:rsidRPr="00A8483C">
        <w:t xml:space="preserve">Thus, Washington has continued to threaten to obstruct the pipeline between Germany and Russia by way of harsh economic sanctions. On May 15, four U.S. senators introduced a bipartisan bill that would do just that by imposing sweeping financial and travel sanctions on entities and individuals involved in the project, including companies that produce underwater pipe-laying vessels. There are only two companies (Italy's Saipem and Switzerland's </w:t>
      </w:r>
      <w:proofErr w:type="spellStart"/>
      <w:r w:rsidRPr="00A8483C">
        <w:t>Allseas</w:t>
      </w:r>
      <w:proofErr w:type="spellEnd"/>
      <w:r w:rsidRPr="00A8483C">
        <w:t>) affiliated with the project that have access to such pipe-laying vehicles. Thus, these U.S. sanctions</w:t>
      </w:r>
      <w:r w:rsidR="006E34B1">
        <w:t xml:space="preserve"> </w:t>
      </w:r>
      <w:r w:rsidRPr="00A8483C">
        <w:t>— if fully imposed — would have the power to stop the project in its tracks. </w:t>
      </w:r>
    </w:p>
    <w:p w14:paraId="7081EDA5" w14:textId="6A8A0297" w:rsidR="00B4088A" w:rsidRDefault="00231278" w:rsidP="00B4088A">
      <w:pPr>
        <w:pStyle w:val="Contention2"/>
      </w:pPr>
      <w:bookmarkStart w:id="49" w:name="_Toc18610494"/>
      <w:r>
        <w:lastRenderedPageBreak/>
        <w:t>B.</w:t>
      </w:r>
      <w:r w:rsidR="006E34B1">
        <w:t xml:space="preserve"> </w:t>
      </w:r>
      <w:r>
        <w:t>The Impact: S</w:t>
      </w:r>
      <w:r w:rsidR="005C5158">
        <w:t>anctions will secure the interests of Europe and the US</w:t>
      </w:r>
      <w:bookmarkEnd w:id="49"/>
    </w:p>
    <w:p w14:paraId="411A92FB" w14:textId="4FBA06ED" w:rsidR="00B4088A" w:rsidRPr="00CF295E" w:rsidRDefault="00421CDA" w:rsidP="00B4088A">
      <w:pPr>
        <w:pStyle w:val="Citation3"/>
      </w:pPr>
      <w:hyperlink r:id="rId22" w:history="1">
        <w:bookmarkStart w:id="50" w:name="_Toc21320196"/>
        <w:bookmarkStart w:id="51" w:name="_Toc18610453"/>
        <w:r w:rsidR="00B4088A" w:rsidRPr="00B4088A">
          <w:rPr>
            <w:rStyle w:val="Strong"/>
            <w:b w:val="0"/>
            <w:bCs w:val="0"/>
            <w:u w:val="single"/>
          </w:rPr>
          <w:t>Dr. Alan Riley</w:t>
        </w:r>
      </w:hyperlink>
      <w:r w:rsidR="006E34B1">
        <w:rPr>
          <w:u w:val="single"/>
        </w:rPr>
        <w:t xml:space="preserve"> </w:t>
      </w:r>
      <w:r w:rsidR="00B4088A" w:rsidRPr="00B4088A">
        <w:rPr>
          <w:u w:val="single"/>
        </w:rPr>
        <w:t>2019</w:t>
      </w:r>
      <w:r w:rsidR="00B4088A" w:rsidRPr="00CF295E">
        <w:t xml:space="preserve"> (PhD; senior fellow with the </w:t>
      </w:r>
      <w:r w:rsidR="00B4088A" w:rsidRPr="00CF295E">
        <w:rPr>
          <w:rStyle w:val="Strong"/>
          <w:b w:val="0"/>
          <w:bCs w:val="0"/>
        </w:rPr>
        <w:t>Atlantic Council Global Energy Center</w:t>
      </w:r>
      <w:r w:rsidR="00B4088A" w:rsidRPr="00CF295E">
        <w:t xml:space="preserve"> and has advised </w:t>
      </w:r>
      <w:proofErr w:type="spellStart"/>
      <w:r w:rsidR="00B4088A" w:rsidRPr="00CF295E">
        <w:t>Polskie</w:t>
      </w:r>
      <w:proofErr w:type="spellEnd"/>
      <w:r w:rsidR="00B4088A" w:rsidRPr="00CF295E">
        <w:t xml:space="preserve"> </w:t>
      </w:r>
      <w:proofErr w:type="spellStart"/>
      <w:r w:rsidR="00B4088A" w:rsidRPr="00CF295E">
        <w:t>Górnictwo</w:t>
      </w:r>
      <w:proofErr w:type="spellEnd"/>
      <w:r w:rsidR="00B4088A" w:rsidRPr="00CF295E">
        <w:t xml:space="preserve"> </w:t>
      </w:r>
      <w:proofErr w:type="spellStart"/>
      <w:r w:rsidR="00B4088A" w:rsidRPr="00CF295E">
        <w:t>Naftowe</w:t>
      </w:r>
      <w:proofErr w:type="spellEnd"/>
      <w:r w:rsidR="00B4088A" w:rsidRPr="00CF295E">
        <w:t xml:space="preserve"> </w:t>
      </w:r>
      <w:proofErr w:type="spellStart"/>
      <w:r w:rsidR="00B4088A" w:rsidRPr="00CF295E">
        <w:t>i</w:t>
      </w:r>
      <w:proofErr w:type="spellEnd"/>
      <w:r w:rsidR="00B4088A" w:rsidRPr="00CF295E">
        <w:t xml:space="preserve"> </w:t>
      </w:r>
      <w:proofErr w:type="spellStart"/>
      <w:r w:rsidR="00B4088A" w:rsidRPr="00CF295E">
        <w:t>Gazownictwo</w:t>
      </w:r>
      <w:proofErr w:type="spellEnd"/>
      <w:r w:rsidR="00B4088A" w:rsidRPr="00CF295E">
        <w:t xml:space="preserve">, a Polish state-controlled oil and gas company, and </w:t>
      </w:r>
      <w:proofErr w:type="spellStart"/>
      <w:r w:rsidR="00B4088A" w:rsidRPr="00CF295E">
        <w:t>Naftogaz</w:t>
      </w:r>
      <w:proofErr w:type="spellEnd"/>
      <w:r w:rsidR="00B4088A" w:rsidRPr="00CF295E">
        <w:t xml:space="preserve">, the national oil and gas company of Ukraine) 18 June 2019 “U.S. sanctions against Nord Stream 2: the global realpolitik of Russian gas for Europe” </w:t>
      </w:r>
      <w:hyperlink r:id="rId23" w:history="1">
        <w:r w:rsidR="006E34B1" w:rsidRPr="001C3AE0">
          <w:rPr>
            <w:rStyle w:val="Hyperlink"/>
          </w:rPr>
          <w:t>https://energypost.eu/u-s-sanctions-against-nord-stream-2-the-global-realpolitik-of-russian-gas-for-europe/</w:t>
        </w:r>
        <w:bookmarkEnd w:id="50"/>
      </w:hyperlink>
      <w:bookmarkEnd w:id="51"/>
      <w:r w:rsidR="006E34B1">
        <w:rPr>
          <w:u w:color="7F7F7F"/>
        </w:rPr>
        <w:t xml:space="preserve"> </w:t>
      </w:r>
      <w:r w:rsidR="006E34B1">
        <w:rPr>
          <w:rStyle w:val="Hyperlink"/>
          <w:color w:val="auto"/>
          <w:u w:val="none"/>
        </w:rPr>
        <w:t xml:space="preserve"> </w:t>
      </w:r>
    </w:p>
    <w:p w14:paraId="354B5B65" w14:textId="77777777" w:rsidR="00B4088A" w:rsidRPr="00B4088A" w:rsidRDefault="00B4088A" w:rsidP="00B4088A">
      <w:pPr>
        <w:pStyle w:val="Evidence"/>
      </w:pPr>
      <w:r w:rsidRPr="00B4088A">
        <w:t>EU member states have already shown willingness to take measures against Nord Stream 2 in the shape of European Parliament support for the cancellation of the pipeline and the adoption of the amendment to the Gas Directive. The US Congress can now take an additional step that will underpin rather than undermine the transatlantic relationship: deploying the targeted sanctions proposed in the Protecting Europe’s Energy Security Act to help secure the collective interests of the EU and the United States and stop Nord Stream 2.</w:t>
      </w:r>
    </w:p>
    <w:p w14:paraId="5C744A66" w14:textId="77777777" w:rsidR="00B4088A" w:rsidRDefault="00B4088A" w:rsidP="00D517BF">
      <w:pPr>
        <w:pStyle w:val="Constructive"/>
      </w:pPr>
    </w:p>
    <w:p w14:paraId="70B61048" w14:textId="39EABB0E" w:rsidR="004774D9" w:rsidRPr="004774D9" w:rsidRDefault="004774D9" w:rsidP="00D517BF">
      <w:pPr>
        <w:pStyle w:val="Constructive"/>
      </w:pPr>
    </w:p>
    <w:p w14:paraId="1751736C" w14:textId="77777777" w:rsidR="004774D9" w:rsidRPr="0014708B" w:rsidRDefault="004774D9" w:rsidP="0014708B">
      <w:pPr>
        <w:pStyle w:val="Evidence"/>
      </w:pPr>
    </w:p>
    <w:p w14:paraId="1426DE9E" w14:textId="2E34BBE7" w:rsidR="004F139E" w:rsidRDefault="004F139E" w:rsidP="00D462AA">
      <w:pPr>
        <w:pStyle w:val="Title2"/>
      </w:pPr>
      <w:bookmarkStart w:id="52" w:name="_Toc18610495"/>
      <w:r>
        <w:lastRenderedPageBreak/>
        <w:t xml:space="preserve">2A Evidence: </w:t>
      </w:r>
      <w:r w:rsidR="00CC7B73">
        <w:t>Sanction Nord Stream 2</w:t>
      </w:r>
      <w:bookmarkEnd w:id="52"/>
    </w:p>
    <w:p w14:paraId="0184C4EF" w14:textId="3E7A8FED" w:rsidR="004203F4" w:rsidRDefault="00585BA3" w:rsidP="001A633B">
      <w:pPr>
        <w:pStyle w:val="Contention1"/>
      </w:pPr>
      <w:bookmarkStart w:id="53" w:name="_Toc18610496"/>
      <w:r>
        <w:t>DEFINITIONS</w:t>
      </w:r>
      <w:bookmarkEnd w:id="53"/>
    </w:p>
    <w:p w14:paraId="7EF05EDF" w14:textId="1629EFEB" w:rsidR="00E977F2" w:rsidRDefault="00E977F2" w:rsidP="001A633B">
      <w:pPr>
        <w:pStyle w:val="Contention1"/>
      </w:pPr>
    </w:p>
    <w:p w14:paraId="61E5BC59" w14:textId="106E3255" w:rsidR="00E977F2" w:rsidRDefault="00E977F2" w:rsidP="00E977F2">
      <w:pPr>
        <w:pStyle w:val="Contention2"/>
      </w:pPr>
      <w:bookmarkStart w:id="54" w:name="_Toc18610497"/>
      <w:r>
        <w:t>Text of the bill is here</w:t>
      </w:r>
      <w:bookmarkEnd w:id="54"/>
    </w:p>
    <w:p w14:paraId="6F5CF166" w14:textId="186E7DBE" w:rsidR="00D517BF" w:rsidRDefault="00421CDA" w:rsidP="00E977F2">
      <w:pPr>
        <w:pStyle w:val="Citation3"/>
      </w:pPr>
      <w:hyperlink r:id="rId24" w:history="1">
        <w:bookmarkStart w:id="55" w:name="_Toc18610454"/>
        <w:bookmarkStart w:id="56" w:name="_Toc21320197"/>
        <w:r w:rsidR="00E977F2">
          <w:rPr>
            <w:rStyle w:val="Hyperlink"/>
          </w:rPr>
          <w:t>https://www.govtrack.us/congress/bills/116/s1441/text</w:t>
        </w:r>
        <w:bookmarkEnd w:id="55"/>
        <w:bookmarkEnd w:id="56"/>
      </w:hyperlink>
    </w:p>
    <w:p w14:paraId="731A70EC" w14:textId="07668253" w:rsidR="00E977F2" w:rsidRDefault="00E977F2" w:rsidP="00E977F2">
      <w:pPr>
        <w:pStyle w:val="Evidence"/>
      </w:pPr>
      <w:r>
        <w:t>Be sure to download and print out a copy and bring it to the debate round with you.</w:t>
      </w:r>
    </w:p>
    <w:p w14:paraId="01CD5E86" w14:textId="53ED6193" w:rsidR="00E977F2" w:rsidRDefault="00E977F2" w:rsidP="001A633B">
      <w:pPr>
        <w:pStyle w:val="Contention1"/>
      </w:pPr>
    </w:p>
    <w:p w14:paraId="252396B6" w14:textId="55B3E578" w:rsidR="00985F45" w:rsidRDefault="00985F45" w:rsidP="00985F45">
      <w:pPr>
        <w:pStyle w:val="Contention2"/>
      </w:pPr>
      <w:bookmarkStart w:id="57" w:name="_Toc18610498"/>
      <w:r>
        <w:t>History and background info on Nord Stream 2</w:t>
      </w:r>
      <w:bookmarkEnd w:id="57"/>
    </w:p>
    <w:p w14:paraId="14DAE358" w14:textId="7C7E6E01" w:rsidR="00985F45" w:rsidRPr="00985F45" w:rsidRDefault="00985F45" w:rsidP="00985F45">
      <w:pPr>
        <w:pStyle w:val="Citation3"/>
      </w:pPr>
      <w:bookmarkStart w:id="58" w:name="_Toc21320198"/>
      <w:bookmarkStart w:id="59" w:name="_Toc18610455"/>
      <w:r w:rsidRPr="00985F45">
        <w:rPr>
          <w:u w:val="single"/>
        </w:rPr>
        <w:t>Bloomberg news service 2019</w:t>
      </w:r>
      <w:r w:rsidRPr="00985F45">
        <w:t xml:space="preserve"> (journalists Anna </w:t>
      </w:r>
      <w:proofErr w:type="spellStart"/>
      <w:r w:rsidRPr="00985F45">
        <w:t>Shiryaevskaya</w:t>
      </w:r>
      <w:proofErr w:type="spellEnd"/>
      <w:r w:rsidRPr="00985F45">
        <w:t xml:space="preserve"> and Dina </w:t>
      </w:r>
      <w:proofErr w:type="spellStart"/>
      <w:r w:rsidRPr="00985F45">
        <w:t>Khrennikova</w:t>
      </w:r>
      <w:proofErr w:type="spellEnd"/>
      <w:r w:rsidRPr="00985F45">
        <w:t xml:space="preserve">) 13 June 2019 “Why the World Worries About Russia’s Natural Gas Pipeline” </w:t>
      </w:r>
      <w:hyperlink r:id="rId25" w:history="1">
        <w:r w:rsidR="006E34B1" w:rsidRPr="001C3AE0">
          <w:rPr>
            <w:rStyle w:val="Hyperlink"/>
          </w:rPr>
          <w:t>https://www.bloomberg.com/news/articles/2019-06-13/why-world-worries-about-russia-s-natural-gas-pipeline-quicktake</w:t>
        </w:r>
        <w:bookmarkEnd w:id="58"/>
      </w:hyperlink>
      <w:bookmarkEnd w:id="59"/>
      <w:r w:rsidR="006E34B1">
        <w:rPr>
          <w:u w:color="7F7F7F"/>
        </w:rPr>
        <w:t xml:space="preserve"> </w:t>
      </w:r>
      <w:r w:rsidR="006E34B1">
        <w:rPr>
          <w:rStyle w:val="Hyperlink"/>
          <w:color w:val="auto"/>
          <w:u w:val="none"/>
        </w:rPr>
        <w:t xml:space="preserve"> </w:t>
      </w:r>
    </w:p>
    <w:p w14:paraId="19591E14" w14:textId="0CDEE43B" w:rsidR="00985F45" w:rsidRPr="00985F45" w:rsidRDefault="00985F45" w:rsidP="00985F45">
      <w:pPr>
        <w:pStyle w:val="Evidence"/>
      </w:pPr>
      <w:r w:rsidRPr="00985F45">
        <w:t>What is Nord Stream 2? It’s a planned 1,230-kilometer (764-mile) </w:t>
      </w:r>
      <w:hyperlink r:id="rId26" w:tgtFrame="_blank" w:tooltip="Nord Stream 2" w:history="1">
        <w:r w:rsidRPr="00985F45">
          <w:rPr>
            <w:rStyle w:val="Hyperlink"/>
            <w:color w:val="000000"/>
            <w:u w:val="none"/>
          </w:rPr>
          <w:t>undersea pipeline</w:t>
        </w:r>
      </w:hyperlink>
      <w:r w:rsidRPr="00985F45">
        <w:t> that will carry natural gas from Russian fields to the European network at Germany’s Baltic coast. It will double the capacity of an existing undersea route -- the original Nord Stream -- that opened in 2011. Russia’s </w:t>
      </w:r>
      <w:hyperlink r:id="rId27" w:tooltip="Company Overview" w:history="1">
        <w:r w:rsidRPr="00985F45">
          <w:rPr>
            <w:rStyle w:val="Hyperlink"/>
            <w:color w:val="000000"/>
            <w:u w:val="none"/>
          </w:rPr>
          <w:t>Gazprom PJSC</w:t>
        </w:r>
      </w:hyperlink>
      <w:r w:rsidRPr="00985F45">
        <w:t xml:space="preserve"> owns the project, with Royal Dutch Shell Plc and four other investors including Germany’s </w:t>
      </w:r>
      <w:proofErr w:type="spellStart"/>
      <w:r w:rsidRPr="00985F45">
        <w:t>Uniper</w:t>
      </w:r>
      <w:proofErr w:type="spellEnd"/>
      <w:r w:rsidRPr="00985F45">
        <w:t xml:space="preserve"> SE and </w:t>
      </w:r>
      <w:proofErr w:type="spellStart"/>
      <w:r w:rsidRPr="00985F45">
        <w:t>Wintershall</w:t>
      </w:r>
      <w:proofErr w:type="spellEnd"/>
      <w:r w:rsidRPr="00985F45">
        <w:t xml:space="preserve"> AG providing half of the 9.5 billion-euro ($10.7 billion) in cost. As of early June, the link was more than 57% built, Gazprom said.</w:t>
      </w:r>
    </w:p>
    <w:p w14:paraId="7A5612E6" w14:textId="77777777" w:rsidR="00D517BF" w:rsidRDefault="00D517BF" w:rsidP="001A633B">
      <w:pPr>
        <w:pStyle w:val="Contention1"/>
      </w:pPr>
    </w:p>
    <w:p w14:paraId="18E8C2B3" w14:textId="26E84270" w:rsidR="001A633B" w:rsidRDefault="001A633B" w:rsidP="001A633B">
      <w:pPr>
        <w:pStyle w:val="Contention1"/>
      </w:pPr>
      <w:bookmarkStart w:id="60" w:name="_Toc18610499"/>
      <w:r>
        <w:t>INHERENCY</w:t>
      </w:r>
      <w:bookmarkEnd w:id="60"/>
    </w:p>
    <w:p w14:paraId="374981C7" w14:textId="65DCDB0B" w:rsidR="009651A4" w:rsidRDefault="009651A4" w:rsidP="001A633B">
      <w:pPr>
        <w:pStyle w:val="Contention1"/>
      </w:pPr>
    </w:p>
    <w:p w14:paraId="64CC1773" w14:textId="12916965" w:rsidR="009651A4" w:rsidRDefault="006246B6" w:rsidP="009651A4">
      <w:pPr>
        <w:pStyle w:val="Contention2"/>
      </w:pPr>
      <w:bookmarkStart w:id="61" w:name="_Toc18610500"/>
      <w:r>
        <w:t>Europeans have tried to stop Nord Stream 2 but they can’t</w:t>
      </w:r>
      <w:bookmarkEnd w:id="61"/>
      <w:r>
        <w:t xml:space="preserve"> </w:t>
      </w:r>
    </w:p>
    <w:p w14:paraId="0C0D40B8" w14:textId="6B39D408" w:rsidR="009651A4" w:rsidRPr="009651A4" w:rsidRDefault="009651A4" w:rsidP="009651A4">
      <w:pPr>
        <w:pStyle w:val="Citation3"/>
      </w:pPr>
      <w:bookmarkStart w:id="62" w:name="_Toc21320199"/>
      <w:bookmarkStart w:id="63" w:name="_Toc18610456"/>
      <w:r w:rsidRPr="009651A4">
        <w:rPr>
          <w:rStyle w:val="Emphasis"/>
          <w:i/>
          <w:iCs w:val="0"/>
          <w:u w:val="single"/>
        </w:rPr>
        <w:t>Diane Francis 2019</w:t>
      </w:r>
      <w:r w:rsidRPr="009651A4">
        <w:rPr>
          <w:rStyle w:val="Emphasis"/>
          <w:i/>
          <w:iCs w:val="0"/>
        </w:rPr>
        <w:t xml:space="preserve"> (Senior Fellow at the Atlantic Council's Eurasia Center, Editor at Large with the National Post in Canada, a Distinguished Professor at Ryerson University's Ted Rogers School of Management) 8 Aug 2019 “</w:t>
      </w:r>
      <w:r w:rsidRPr="009651A4">
        <w:t>Time Is Running Out to Kill Putin’s Pet Project”</w:t>
      </w:r>
      <w:r w:rsidR="006E34B1">
        <w:t xml:space="preserve"> </w:t>
      </w:r>
      <w:hyperlink r:id="rId28" w:history="1">
        <w:r w:rsidR="006E34B1" w:rsidRPr="001C3AE0">
          <w:rPr>
            <w:rStyle w:val="Hyperlink"/>
          </w:rPr>
          <w:t>https://www.atlanticcouncil.org/blogs/ukrainealert/time-is-running-out-to-kill-putin-s-pet-project</w:t>
        </w:r>
        <w:bookmarkEnd w:id="62"/>
      </w:hyperlink>
      <w:bookmarkEnd w:id="63"/>
      <w:r w:rsidR="006E34B1">
        <w:rPr>
          <w:u w:color="7F7F7F"/>
        </w:rPr>
        <w:t xml:space="preserve"> </w:t>
      </w:r>
      <w:r w:rsidR="006E34B1">
        <w:rPr>
          <w:rStyle w:val="Hyperlink"/>
          <w:color w:val="auto"/>
          <w:u w:val="none"/>
        </w:rPr>
        <w:t xml:space="preserve"> </w:t>
      </w:r>
    </w:p>
    <w:p w14:paraId="7037732B" w14:textId="2F8A0267" w:rsidR="009651A4" w:rsidRDefault="009651A4" w:rsidP="009651A4">
      <w:pPr>
        <w:pStyle w:val="Evidence"/>
      </w:pPr>
      <w:r w:rsidRPr="009651A4">
        <w:t>Nord Stream 2, will replace the first two, creating a dangerous, and vulnerable, infrastructure dependency. And attempts by Poland and others to halt its construction have failed. In December, the European Parliament voted 433 to 105 in favor of canceling Nord Stream 2, to no avail. Then, in April, member states </w:t>
      </w:r>
      <w:hyperlink r:id="rId29" w:tgtFrame="_blank" w:history="1">
        <w:r w:rsidRPr="009651A4">
          <w:rPr>
            <w:rStyle w:val="Hyperlink"/>
            <w:color w:val="000000"/>
            <w:u w:val="none"/>
          </w:rPr>
          <w:t>adopted</w:t>
        </w:r>
      </w:hyperlink>
      <w:r w:rsidRPr="009651A4">
        <w:t> an amendment to a gas directive that would force Gazprom to divest the pipeline to independent operators, and guarantee transparency and non-discriminatory pricing. But Gazprom said it won’t comply.</w:t>
      </w:r>
    </w:p>
    <w:p w14:paraId="5C8B013C" w14:textId="7AFFE899" w:rsidR="008C57D5" w:rsidRDefault="008C57D5" w:rsidP="009651A4">
      <w:pPr>
        <w:pStyle w:val="Evidence"/>
      </w:pPr>
    </w:p>
    <w:p w14:paraId="468B2D8B" w14:textId="69481A72" w:rsidR="008C57D5" w:rsidRDefault="008C57D5" w:rsidP="008C57D5">
      <w:pPr>
        <w:pStyle w:val="Contention2"/>
      </w:pPr>
      <w:bookmarkStart w:id="64" w:name="_Toc18610501"/>
      <w:r>
        <w:t>A/T “Denmark is blocking” – They are delaying it, but Nord Stream 2 will get built anyway</w:t>
      </w:r>
      <w:bookmarkEnd w:id="64"/>
    </w:p>
    <w:p w14:paraId="2180BCBD" w14:textId="68A8BFF9" w:rsidR="0037559C" w:rsidRPr="008C57D5" w:rsidRDefault="0037559C" w:rsidP="0037559C">
      <w:pPr>
        <w:pStyle w:val="Citation3"/>
      </w:pPr>
      <w:bookmarkStart w:id="65" w:name="_Toc21320200"/>
      <w:bookmarkStart w:id="66" w:name="_Toc18610457"/>
      <w:r w:rsidRPr="008C57D5">
        <w:rPr>
          <w:u w:val="single"/>
        </w:rPr>
        <w:t xml:space="preserve">Daniel </w:t>
      </w:r>
      <w:proofErr w:type="spellStart"/>
      <w:r w:rsidRPr="008C57D5">
        <w:rPr>
          <w:u w:val="single"/>
        </w:rPr>
        <w:t>Markind</w:t>
      </w:r>
      <w:proofErr w:type="spellEnd"/>
      <w:r w:rsidRPr="008C57D5">
        <w:rPr>
          <w:u w:val="single"/>
        </w:rPr>
        <w:t xml:space="preserve"> 2019</w:t>
      </w:r>
      <w:r w:rsidRPr="008C57D5">
        <w:t xml:space="preserve"> (</w:t>
      </w:r>
      <w:r w:rsidRPr="0037559C">
        <w:t xml:space="preserve">attorney who practices in Energy, Real Estate, Corporate, and Aviation Law) 12 Aug 2019 “The Nord Stream 2 Pipeline And The Dangers Of Moving Too Rashly Toward Renewable Energy” FORBES </w:t>
      </w:r>
      <w:hyperlink r:id="rId30" w:anchor="752e9af16aa0" w:history="1">
        <w:r w:rsidR="006E34B1" w:rsidRPr="001C3AE0">
          <w:rPr>
            <w:rStyle w:val="Hyperlink"/>
          </w:rPr>
          <w:t>https://www.forbes.com/sites/danielmarkind/2019/08/12/the-nord-stream-2-pipeline-and-the-dangers-of-moving-too-rashly-toward-renewable-energy/#752e9af16aa0</w:t>
        </w:r>
        <w:bookmarkEnd w:id="65"/>
      </w:hyperlink>
      <w:bookmarkEnd w:id="66"/>
      <w:r w:rsidR="006E34B1">
        <w:t xml:space="preserve"> </w:t>
      </w:r>
    </w:p>
    <w:p w14:paraId="4BA15501" w14:textId="45BD29E8" w:rsidR="008C57D5" w:rsidRPr="008C57D5" w:rsidRDefault="008C57D5" w:rsidP="008C57D5">
      <w:pPr>
        <w:pStyle w:val="Evidence"/>
      </w:pPr>
      <w:r w:rsidRPr="008C57D5">
        <w:t xml:space="preserve">One of four countries that needs to approve the Nord Stream 2 pipeline route as it passed through Denmark's territorial waters in the Baltic Sea, </w:t>
      </w:r>
      <w:r w:rsidRPr="008C57D5">
        <w:rPr>
          <w:u w:val="single"/>
        </w:rPr>
        <w:t>the Danes refused to grant the final permits.</w:t>
      </w:r>
      <w:r w:rsidR="006E34B1">
        <w:rPr>
          <w:u w:val="single"/>
        </w:rPr>
        <w:t xml:space="preserve"> </w:t>
      </w:r>
      <w:r w:rsidRPr="008C57D5">
        <w:rPr>
          <w:u w:val="single"/>
        </w:rPr>
        <w:t>They demanded the pipeline be moved farther away from the country</w:t>
      </w:r>
      <w:r w:rsidRPr="008C57D5">
        <w:t>.</w:t>
      </w:r>
      <w:r w:rsidR="006E34B1">
        <w:t xml:space="preserve"> </w:t>
      </w:r>
      <w:r w:rsidRPr="008C57D5">
        <w:t xml:space="preserve">At the least, based on published projections that may even understate the impacts, </w:t>
      </w:r>
      <w:r w:rsidRPr="008C57D5">
        <w:rPr>
          <w:u w:val="single"/>
        </w:rPr>
        <w:t>Denmark’s decision means an additional cost</w:t>
      </w:r>
      <w:r w:rsidRPr="008C57D5">
        <w:t xml:space="preserve"> of €740M </w:t>
      </w:r>
      <w:r w:rsidRPr="008C57D5">
        <w:rPr>
          <w:u w:val="single"/>
        </w:rPr>
        <w:t>and an eight month delay</w:t>
      </w:r>
      <w:r w:rsidRPr="008C57D5">
        <w:t>, going beyond the end date for the current Ukrainian transit contract.</w:t>
      </w:r>
      <w:r w:rsidR="006E34B1">
        <w:t xml:space="preserve"> </w:t>
      </w:r>
      <w:r w:rsidRPr="008C57D5">
        <w:t>This now will need to be extended, giving some consolation to Ukraine.</w:t>
      </w:r>
      <w:r>
        <w:t xml:space="preserve"> </w:t>
      </w:r>
      <w:r w:rsidRPr="008C57D5">
        <w:rPr>
          <w:u w:val="single"/>
        </w:rPr>
        <w:t>Still, Nord Stream 2 likely will be completed eventually</w:t>
      </w:r>
      <w:r w:rsidRPr="008C57D5">
        <w:t>, and by the same Europeans who routinely preach the loudest about climate change.</w:t>
      </w:r>
    </w:p>
    <w:p w14:paraId="4FE96BEE" w14:textId="77777777" w:rsidR="008C57D5" w:rsidRPr="009651A4" w:rsidRDefault="008C57D5" w:rsidP="008C57D5">
      <w:pPr>
        <w:pStyle w:val="Contention2"/>
      </w:pPr>
    </w:p>
    <w:p w14:paraId="7A6BEA02" w14:textId="080EED4C" w:rsidR="009651A4" w:rsidRDefault="006E16A5" w:rsidP="006E16A5">
      <w:pPr>
        <w:pStyle w:val="Contention2"/>
      </w:pPr>
      <w:bookmarkStart w:id="67" w:name="_Toc18610502"/>
      <w:r>
        <w:t>A/T “Sanctions already threatened” – Just threats, Trump won’t follow through</w:t>
      </w:r>
      <w:bookmarkEnd w:id="67"/>
    </w:p>
    <w:p w14:paraId="3FB22080" w14:textId="7A0C62C5" w:rsidR="006E16A5" w:rsidRPr="006E16A5" w:rsidRDefault="006E16A5" w:rsidP="006E16A5">
      <w:pPr>
        <w:pStyle w:val="Citation3"/>
      </w:pPr>
      <w:bookmarkStart w:id="68" w:name="_Toc21320201"/>
      <w:bookmarkStart w:id="69" w:name="_Toc18610458"/>
      <w:r w:rsidRPr="006E16A5">
        <w:rPr>
          <w:u w:val="single"/>
        </w:rPr>
        <w:t>Stratfor 2019</w:t>
      </w:r>
      <w:r w:rsidRPr="006E16A5">
        <w:t xml:space="preserve"> (</w:t>
      </w:r>
      <w:r>
        <w:t>geopolitical intelligence platform and publisher</w:t>
      </w:r>
      <w:r w:rsidRPr="006E16A5">
        <w:t xml:space="preserve">) 17 July 2019 “Despite Looming U.S. Sanctions, the Nord Stream 2 Pipeline Will Likely Proceed” </w:t>
      </w:r>
      <w:hyperlink r:id="rId31" w:history="1">
        <w:r w:rsidR="006E34B1" w:rsidRPr="001C3AE0">
          <w:rPr>
            <w:rStyle w:val="Hyperlink"/>
          </w:rPr>
          <w:t>https://worldview.stratfor.com/article/despite-looming-us-sanctions-nord-stream-2-pipeline-will-likely-proceed</w:t>
        </w:r>
        <w:bookmarkEnd w:id="68"/>
      </w:hyperlink>
      <w:bookmarkEnd w:id="69"/>
      <w:r w:rsidR="006E34B1">
        <w:t xml:space="preserve"> </w:t>
      </w:r>
    </w:p>
    <w:p w14:paraId="475801A3" w14:textId="73B4220E" w:rsidR="006E16A5" w:rsidRDefault="006E16A5" w:rsidP="006E16A5">
      <w:pPr>
        <w:pStyle w:val="Evidence"/>
      </w:pPr>
      <w:r>
        <w:t xml:space="preserve">It's also worth noting that the Trump administration has yet to follow through on truly hard-hitting sanctions against Russia since taking office, making it all the more unlikely that it'll do so with Nord Stream 2. In December 2018, Washington reversed severe sanctions involving the major Russian aluminum company </w:t>
      </w:r>
      <w:proofErr w:type="spellStart"/>
      <w:r>
        <w:t>Rusal</w:t>
      </w:r>
      <w:proofErr w:type="spellEnd"/>
      <w:r>
        <w:t xml:space="preserve"> due to the subsequent blow on global supply chains. Indeed, some sources affiliated with Nord Stream 2 have noted that Washington never actually intends to sanction the project and that the threats are meant instead to deter foreign investment in future Russian energy projects. </w:t>
      </w:r>
    </w:p>
    <w:p w14:paraId="608B6859" w14:textId="05C7B403" w:rsidR="00434042" w:rsidRDefault="00434042" w:rsidP="006E16A5">
      <w:pPr>
        <w:pStyle w:val="Evidence"/>
      </w:pPr>
    </w:p>
    <w:p w14:paraId="59518C4A" w14:textId="18A46EC6" w:rsidR="00434042" w:rsidRDefault="00434042" w:rsidP="00434042">
      <w:pPr>
        <w:pStyle w:val="Contention2"/>
      </w:pPr>
      <w:bookmarkStart w:id="70" w:name="_Toc18610503"/>
      <w:r>
        <w:t>A/T “Market forces” – Don’t solve for Eastern Europe, because other sources of gas aren’t readily available</w:t>
      </w:r>
      <w:bookmarkEnd w:id="70"/>
    </w:p>
    <w:p w14:paraId="773A5733" w14:textId="7D2057AB" w:rsidR="00434042" w:rsidRPr="00434042" w:rsidRDefault="00421CDA" w:rsidP="00434042">
      <w:pPr>
        <w:pStyle w:val="Citation3"/>
      </w:pPr>
      <w:hyperlink r:id="rId32" w:history="1">
        <w:bookmarkStart w:id="71" w:name="_Toc18610459"/>
        <w:bookmarkStart w:id="72" w:name="_Toc21320202"/>
        <w:r w:rsidR="00434042" w:rsidRPr="00434042">
          <w:rPr>
            <w:rStyle w:val="Strong"/>
            <w:b w:val="0"/>
            <w:bCs w:val="0"/>
            <w:u w:val="single"/>
          </w:rPr>
          <w:t>Dr. Alan Riley</w:t>
        </w:r>
      </w:hyperlink>
      <w:r w:rsidR="006E34B1">
        <w:rPr>
          <w:u w:val="single"/>
        </w:rPr>
        <w:t xml:space="preserve"> </w:t>
      </w:r>
      <w:r w:rsidR="00434042" w:rsidRPr="00434042">
        <w:rPr>
          <w:u w:val="single"/>
        </w:rPr>
        <w:t>2019</w:t>
      </w:r>
      <w:r w:rsidR="00434042" w:rsidRPr="00434042">
        <w:t xml:space="preserve"> (PhD; senior fellow with the </w:t>
      </w:r>
      <w:r w:rsidR="00434042" w:rsidRPr="00434042">
        <w:rPr>
          <w:rStyle w:val="Strong"/>
          <w:b w:val="0"/>
          <w:bCs w:val="0"/>
        </w:rPr>
        <w:t>Atlantic Council Global Energy Center</w:t>
      </w:r>
      <w:r w:rsidR="00434042" w:rsidRPr="00434042">
        <w:t xml:space="preserve"> and has advised </w:t>
      </w:r>
      <w:proofErr w:type="spellStart"/>
      <w:r w:rsidR="00434042" w:rsidRPr="00434042">
        <w:t>Polskie</w:t>
      </w:r>
      <w:proofErr w:type="spellEnd"/>
      <w:r w:rsidR="00434042" w:rsidRPr="00434042">
        <w:t xml:space="preserve"> </w:t>
      </w:r>
      <w:proofErr w:type="spellStart"/>
      <w:r w:rsidR="00434042" w:rsidRPr="00434042">
        <w:t>Górnictwo</w:t>
      </w:r>
      <w:proofErr w:type="spellEnd"/>
      <w:r w:rsidR="00434042" w:rsidRPr="00434042">
        <w:t xml:space="preserve"> </w:t>
      </w:r>
      <w:proofErr w:type="spellStart"/>
      <w:r w:rsidR="00434042" w:rsidRPr="00434042">
        <w:t>Naftowe</w:t>
      </w:r>
      <w:proofErr w:type="spellEnd"/>
      <w:r w:rsidR="00434042" w:rsidRPr="00434042">
        <w:t xml:space="preserve"> </w:t>
      </w:r>
      <w:proofErr w:type="spellStart"/>
      <w:r w:rsidR="00434042" w:rsidRPr="00434042">
        <w:t>i</w:t>
      </w:r>
      <w:proofErr w:type="spellEnd"/>
      <w:r w:rsidR="00434042" w:rsidRPr="00434042">
        <w:t xml:space="preserve"> </w:t>
      </w:r>
      <w:proofErr w:type="spellStart"/>
      <w:r w:rsidR="00434042" w:rsidRPr="00434042">
        <w:t>Gazownictwo</w:t>
      </w:r>
      <w:proofErr w:type="spellEnd"/>
      <w:r w:rsidR="00434042" w:rsidRPr="00434042">
        <w:t xml:space="preserve">, a Polish state-controlled oil and gas company, and </w:t>
      </w:r>
      <w:proofErr w:type="spellStart"/>
      <w:r w:rsidR="00434042" w:rsidRPr="00434042">
        <w:t>Naftogaz</w:t>
      </w:r>
      <w:proofErr w:type="spellEnd"/>
      <w:r w:rsidR="00434042" w:rsidRPr="00434042">
        <w:t>, the national oil and gas company of Ukraine) 23 July 2019 “Enact US sanctions against Russia's Nord Stream 2 pipeline”</w:t>
      </w:r>
      <w:r w:rsidR="006E34B1">
        <w:t xml:space="preserve"> </w:t>
      </w:r>
      <w:hyperlink r:id="rId33" w:history="1">
        <w:r w:rsidR="00434042" w:rsidRPr="00EE549B">
          <w:rPr>
            <w:rStyle w:val="Hyperlink"/>
          </w:rPr>
          <w:t>https://thehill.com/opinion/energy-environment/454353-enact-us-sanctions-against-russias-nord-stream-2-pipeline</w:t>
        </w:r>
      </w:hyperlink>
      <w:r w:rsidR="00434042">
        <w:t xml:space="preserve"> (brackets added)</w:t>
      </w:r>
      <w:bookmarkEnd w:id="71"/>
      <w:bookmarkEnd w:id="72"/>
    </w:p>
    <w:p w14:paraId="09026312" w14:textId="07C454E8" w:rsidR="00434042" w:rsidRDefault="00434042" w:rsidP="00434042">
      <w:pPr>
        <w:pStyle w:val="Evidence"/>
      </w:pPr>
      <w:r>
        <w:t xml:space="preserve">Thirdly, it is suggested that sanctions are not necessary as the U.S. can instead dispatch LNG [liquefied natural gas] to Europe. U.S. LNG then can provide competition to Russian pipeline gas with no need of sanctions. This argument overlooks the geographical distribution of LNG gasification terminals in Europe. It also overlooks Nord Stream 2’s targeting of Central and Eastern Europe with the aim of making the region more dependent on Russian gas. Extra LNG supplies, in this context, do not help that much here as almost all of the EU’s LNG import capacity is in </w:t>
      </w:r>
      <w:r>
        <w:rPr>
          <w:rStyle w:val="Emphasis"/>
        </w:rPr>
        <w:t>Western</w:t>
      </w:r>
      <w:r>
        <w:t xml:space="preserve"> Europe (The UK and Spain alone have 110 </w:t>
      </w:r>
      <w:proofErr w:type="spellStart"/>
      <w:r>
        <w:t>bcm</w:t>
      </w:r>
      <w:proofErr w:type="spellEnd"/>
      <w:r>
        <w:t xml:space="preserve"> of LNG regasification capacity), with insufficient West to East interconnection to make much impact on the CEE [Central &amp; Eastern Europe] market.</w:t>
      </w:r>
    </w:p>
    <w:p w14:paraId="02A3C01B" w14:textId="77777777" w:rsidR="00434042" w:rsidRDefault="00434042" w:rsidP="00434042">
      <w:pPr>
        <w:pStyle w:val="Contention2"/>
      </w:pPr>
    </w:p>
    <w:p w14:paraId="6C06610F" w14:textId="77777777" w:rsidR="00D517BF" w:rsidRDefault="00D517BF" w:rsidP="001A633B">
      <w:pPr>
        <w:pStyle w:val="Contention1"/>
      </w:pPr>
    </w:p>
    <w:p w14:paraId="153D8291" w14:textId="01BD0B66" w:rsidR="00ED5C77" w:rsidRDefault="005178A8" w:rsidP="001A633B">
      <w:pPr>
        <w:pStyle w:val="Contention1"/>
      </w:pPr>
      <w:bookmarkStart w:id="73" w:name="_Toc18610504"/>
      <w:r>
        <w:t>HARMS / SIGNIFICANCE</w:t>
      </w:r>
      <w:bookmarkEnd w:id="73"/>
    </w:p>
    <w:p w14:paraId="4C6AFED4" w14:textId="10FC9FC6" w:rsidR="009651A4" w:rsidRDefault="009651A4" w:rsidP="001A633B">
      <w:pPr>
        <w:pStyle w:val="Contention1"/>
      </w:pPr>
    </w:p>
    <w:p w14:paraId="468A3450" w14:textId="041D77EE" w:rsidR="009651A4" w:rsidRDefault="009651A4" w:rsidP="001A633B">
      <w:pPr>
        <w:pStyle w:val="Contention1"/>
      </w:pPr>
      <w:bookmarkStart w:id="74" w:name="_Toc18610505"/>
      <w:r>
        <w:t>European Coercion</w:t>
      </w:r>
      <w:bookmarkEnd w:id="74"/>
    </w:p>
    <w:p w14:paraId="590C29C2" w14:textId="0BFDE58D" w:rsidR="009651A4" w:rsidRDefault="009651A4" w:rsidP="001A633B">
      <w:pPr>
        <w:pStyle w:val="Contention1"/>
      </w:pPr>
    </w:p>
    <w:p w14:paraId="265C1B48" w14:textId="3DF861D8" w:rsidR="009651A4" w:rsidRDefault="009651A4" w:rsidP="009651A4">
      <w:pPr>
        <w:pStyle w:val="Contention2"/>
      </w:pPr>
      <w:bookmarkStart w:id="75" w:name="_Toc18610506"/>
      <w:r>
        <w:t>Nord Stream 2 is a weapon against Europe and must be stopped</w:t>
      </w:r>
      <w:bookmarkEnd w:id="75"/>
    </w:p>
    <w:p w14:paraId="66B6A37D" w14:textId="7BE545D2" w:rsidR="005178A8" w:rsidRPr="009651A4" w:rsidRDefault="009651A4" w:rsidP="009651A4">
      <w:pPr>
        <w:pStyle w:val="Citation3"/>
      </w:pPr>
      <w:bookmarkStart w:id="76" w:name="_Toc21320203"/>
      <w:bookmarkStart w:id="77" w:name="_Toc18610460"/>
      <w:r w:rsidRPr="009651A4">
        <w:rPr>
          <w:rStyle w:val="Emphasis"/>
          <w:i/>
          <w:iCs w:val="0"/>
          <w:u w:val="single"/>
        </w:rPr>
        <w:t>Diane Francis 2019</w:t>
      </w:r>
      <w:r w:rsidRPr="009651A4">
        <w:rPr>
          <w:rStyle w:val="Emphasis"/>
          <w:i/>
          <w:iCs w:val="0"/>
        </w:rPr>
        <w:t xml:space="preserve"> (Senior Fellow at the Atlantic Council's Eurasia Center, Editor at Large with the National Post in Canada, a Distinguished Professor at Ryerson University's Ted Rogers School of Management) 8 Aug 2019 “</w:t>
      </w:r>
      <w:r w:rsidRPr="009651A4">
        <w:t>Time Is Running Out to Kill Putin’s Pet Project”</w:t>
      </w:r>
      <w:r w:rsidR="006E34B1">
        <w:t xml:space="preserve"> </w:t>
      </w:r>
      <w:hyperlink r:id="rId34" w:history="1">
        <w:r w:rsidR="006E34B1" w:rsidRPr="001C3AE0">
          <w:rPr>
            <w:rStyle w:val="Hyperlink"/>
          </w:rPr>
          <w:t>https://www.atlanticcouncil.org/blogs/ukrainealert/time-is-running-out-to-kill-putin-s-pet-project</w:t>
        </w:r>
        <w:bookmarkEnd w:id="76"/>
      </w:hyperlink>
      <w:bookmarkEnd w:id="77"/>
      <w:r w:rsidR="006E34B1">
        <w:rPr>
          <w:u w:color="7F7F7F"/>
        </w:rPr>
        <w:t xml:space="preserve"> </w:t>
      </w:r>
      <w:r w:rsidR="006E34B1">
        <w:rPr>
          <w:rStyle w:val="Hyperlink"/>
          <w:color w:val="auto"/>
          <w:u w:val="none"/>
        </w:rPr>
        <w:t xml:space="preserve"> </w:t>
      </w:r>
    </w:p>
    <w:p w14:paraId="09FF509E" w14:textId="04DF1749" w:rsidR="009651A4" w:rsidRDefault="009651A4" w:rsidP="009651A4">
      <w:pPr>
        <w:pStyle w:val="Evidence"/>
      </w:pPr>
      <w:r>
        <w:t>Russia’s $12 billion Nord Stream 2 is not a natural gas pipeline. It’s a weapon, in the form of an underwater pipeline, that will give President Vladimir Putin the power to plunge the Soviet Union’s former satellites and republics in Europe into darkness or recession. It must be stopped.</w:t>
      </w:r>
    </w:p>
    <w:p w14:paraId="7D8CF70D" w14:textId="0C04282F" w:rsidR="009651A4" w:rsidRDefault="009651A4" w:rsidP="009651A4">
      <w:pPr>
        <w:pStyle w:val="Evidence"/>
      </w:pPr>
    </w:p>
    <w:p w14:paraId="16865071" w14:textId="412FD183" w:rsidR="009651A4" w:rsidRDefault="009651A4" w:rsidP="009651A4">
      <w:pPr>
        <w:pStyle w:val="Contention2"/>
      </w:pPr>
      <w:bookmarkStart w:id="78" w:name="_Toc18610507"/>
      <w:r>
        <w:lastRenderedPageBreak/>
        <w:t>Nord Stream 2 is an existential threat to Europe</w:t>
      </w:r>
      <w:bookmarkEnd w:id="78"/>
    </w:p>
    <w:p w14:paraId="1FEE4C19" w14:textId="7478A340" w:rsidR="009651A4" w:rsidRPr="009651A4" w:rsidRDefault="009651A4" w:rsidP="009651A4">
      <w:pPr>
        <w:pStyle w:val="Citation3"/>
      </w:pPr>
      <w:bookmarkStart w:id="79" w:name="_Toc21320204"/>
      <w:bookmarkStart w:id="80" w:name="_Toc18610461"/>
      <w:r w:rsidRPr="009651A4">
        <w:rPr>
          <w:rStyle w:val="Emphasis"/>
          <w:i/>
          <w:iCs w:val="0"/>
          <w:u w:val="single"/>
        </w:rPr>
        <w:t>Diane Francis 2019</w:t>
      </w:r>
      <w:r w:rsidRPr="009651A4">
        <w:rPr>
          <w:rStyle w:val="Emphasis"/>
          <w:i/>
          <w:iCs w:val="0"/>
        </w:rPr>
        <w:t xml:space="preserve"> (Senior Fellow at the Atlantic Council's Eurasia Center, Editor at Large with the National Post in Canada, a Distinguished Professor at Ryerson University's Ted Rogers School of Management) 8 Aug 2019 “</w:t>
      </w:r>
      <w:r w:rsidRPr="009651A4">
        <w:t>Time Is Running Out to Kill Putin’s Pet Project”</w:t>
      </w:r>
      <w:r w:rsidR="006E34B1">
        <w:t xml:space="preserve"> </w:t>
      </w:r>
      <w:hyperlink r:id="rId35" w:history="1">
        <w:r w:rsidR="006E34B1" w:rsidRPr="001C3AE0">
          <w:rPr>
            <w:rStyle w:val="Hyperlink"/>
          </w:rPr>
          <w:t>https://www.atlanticcouncil.org/blogs/ukrainealert/time-is-running-out-to-kill-putin-s-pet-project</w:t>
        </w:r>
        <w:bookmarkEnd w:id="79"/>
      </w:hyperlink>
      <w:bookmarkEnd w:id="80"/>
      <w:r w:rsidR="006E34B1">
        <w:rPr>
          <w:u w:color="7F7F7F"/>
        </w:rPr>
        <w:t xml:space="preserve"> </w:t>
      </w:r>
      <w:r w:rsidR="006E34B1">
        <w:rPr>
          <w:rStyle w:val="Hyperlink"/>
          <w:color w:val="auto"/>
          <w:u w:val="none"/>
        </w:rPr>
        <w:t xml:space="preserve"> </w:t>
      </w:r>
    </w:p>
    <w:p w14:paraId="00F58D5D" w14:textId="6345DDA7" w:rsidR="009651A4" w:rsidRPr="009651A4" w:rsidRDefault="009651A4" w:rsidP="009651A4">
      <w:pPr>
        <w:pStyle w:val="Evidence"/>
      </w:pPr>
      <w:r w:rsidRPr="009651A4">
        <w:t>Indeed the pipeline represents an existential threat to Europe. Currently, Russia supplies one-third of Europe’s natural gas and delivers it through three pipelines, one through Belarus and Poland, another through Ukraine and Slovakia, and Nord Stream 1. Nord Stream 2, will replace the first two, creating a dangerous, and vulnerable, infrastructure dependency.</w:t>
      </w:r>
    </w:p>
    <w:p w14:paraId="643D0EB2" w14:textId="1E07A2DD" w:rsidR="00D517BF" w:rsidRDefault="00D517BF" w:rsidP="004F51DE">
      <w:pPr>
        <w:pStyle w:val="Contention2"/>
      </w:pPr>
    </w:p>
    <w:p w14:paraId="25FFB4C1" w14:textId="6021EA98" w:rsidR="008C57D5" w:rsidRPr="008C57D5" w:rsidRDefault="008C57D5" w:rsidP="008C57D5">
      <w:pPr>
        <w:pStyle w:val="Contention2"/>
      </w:pPr>
      <w:bookmarkStart w:id="81" w:name="_Toc18610508"/>
      <w:r>
        <w:t>Nord Stream 2 is bad:</w:t>
      </w:r>
      <w:r w:rsidR="006E34B1">
        <w:t xml:space="preserve"> </w:t>
      </w:r>
      <w:r>
        <w:t>Allows Russia to blackmail Eastern Europe and promotes environmentally unsound drilling</w:t>
      </w:r>
      <w:bookmarkEnd w:id="81"/>
    </w:p>
    <w:p w14:paraId="2966D584" w14:textId="075E38D8" w:rsidR="008C57D5" w:rsidRPr="008C57D5" w:rsidRDefault="008C57D5" w:rsidP="008C57D5">
      <w:pPr>
        <w:pStyle w:val="Citation3"/>
      </w:pPr>
      <w:bookmarkStart w:id="82" w:name="_Toc21320205"/>
      <w:bookmarkStart w:id="83" w:name="_Toc18610462"/>
      <w:r w:rsidRPr="008C57D5">
        <w:rPr>
          <w:u w:val="single"/>
        </w:rPr>
        <w:t xml:space="preserve">Daniel </w:t>
      </w:r>
      <w:proofErr w:type="spellStart"/>
      <w:r w:rsidRPr="008C57D5">
        <w:rPr>
          <w:u w:val="single"/>
        </w:rPr>
        <w:t>Markind</w:t>
      </w:r>
      <w:proofErr w:type="spellEnd"/>
      <w:r w:rsidRPr="008C57D5">
        <w:rPr>
          <w:u w:val="single"/>
        </w:rPr>
        <w:t xml:space="preserve"> 2019</w:t>
      </w:r>
      <w:r w:rsidRPr="008C57D5">
        <w:t xml:space="preserve"> (</w:t>
      </w:r>
      <w:r w:rsidRPr="0037559C">
        <w:t>attorney</w:t>
      </w:r>
      <w:r w:rsidR="0037559C" w:rsidRPr="0037559C">
        <w:t xml:space="preserve"> who practices in Energy, Real Estate, Corporate, and Aviation Law</w:t>
      </w:r>
      <w:r w:rsidRPr="0037559C">
        <w:t xml:space="preserve">) 12 Aug 2019 “The Nord Stream 2 Pipeline And The Dangers Of Moving Too Rashly Toward Renewable Energy” FORBES </w:t>
      </w:r>
      <w:hyperlink r:id="rId36" w:anchor="752e9af16aa0" w:history="1">
        <w:r w:rsidR="006E34B1" w:rsidRPr="001C3AE0">
          <w:rPr>
            <w:rStyle w:val="Hyperlink"/>
          </w:rPr>
          <w:t>https://www.forbes.com/sites/danielmarkind/2019/08/12/the-nord-stream-2-pipeline-and-the-dangers-of-moving-too-rashly-toward-renewable-energy/#752e9af16aa0</w:t>
        </w:r>
        <w:bookmarkEnd w:id="82"/>
      </w:hyperlink>
      <w:bookmarkEnd w:id="83"/>
      <w:r w:rsidR="006E34B1">
        <w:t xml:space="preserve"> </w:t>
      </w:r>
    </w:p>
    <w:p w14:paraId="6E678F7F" w14:textId="022ED939" w:rsidR="008C57D5" w:rsidRPr="008C57D5" w:rsidRDefault="008C57D5" w:rsidP="008C57D5">
      <w:pPr>
        <w:pStyle w:val="Evidence"/>
      </w:pPr>
      <w:r w:rsidRPr="008C57D5">
        <w:t>It appears to be a loser in every way a pipeline can.</w:t>
      </w:r>
      <w:r w:rsidR="006E34B1">
        <w:t xml:space="preserve"> </w:t>
      </w:r>
      <w:r w:rsidRPr="008C57D5">
        <w:t>Nord Stream 2 ties Germany closer to Russia, puts more money in the pockets of Gazprom, increases incentives for Russian President Vladimir Putin to ratchet up his environmentally unsound natural gas drilling in and transporting from the Arctic, gives Russia more ability to blackmail the West using its natural gas weapon, cuts out Western-leaning countries in Eastern Europe from needed revenue, and keeps money and investment out of the United States where it could go via exports from the Marcellus Shale deposits.</w:t>
      </w:r>
    </w:p>
    <w:p w14:paraId="54B25E15" w14:textId="77777777" w:rsidR="008C57D5" w:rsidRDefault="008C57D5" w:rsidP="001A633B">
      <w:pPr>
        <w:pStyle w:val="Contention1"/>
      </w:pPr>
    </w:p>
    <w:p w14:paraId="1DD8DE2F" w14:textId="7DB99C69" w:rsidR="00D517BF" w:rsidRDefault="006833E0" w:rsidP="001A633B">
      <w:pPr>
        <w:pStyle w:val="Contention1"/>
      </w:pPr>
      <w:bookmarkStart w:id="84" w:name="_Toc18610509"/>
      <w:r>
        <w:t>Ukraine</w:t>
      </w:r>
      <w:bookmarkEnd w:id="84"/>
    </w:p>
    <w:p w14:paraId="73D3523A" w14:textId="20653F0C" w:rsidR="006833E0" w:rsidRDefault="006833E0" w:rsidP="001A633B">
      <w:pPr>
        <w:pStyle w:val="Contention1"/>
      </w:pPr>
    </w:p>
    <w:p w14:paraId="6730636F" w14:textId="3B890B91" w:rsidR="006833E0" w:rsidRDefault="00435D46" w:rsidP="006833E0">
      <w:pPr>
        <w:pStyle w:val="Contention2"/>
      </w:pPr>
      <w:bookmarkStart w:id="85" w:name="_Toc18610510"/>
      <w:r>
        <w:t>Russia wants to hurt Ukraine by building Nord Stream 2</w:t>
      </w:r>
      <w:bookmarkEnd w:id="85"/>
    </w:p>
    <w:p w14:paraId="1A36914C" w14:textId="1CF6C279" w:rsidR="006833E0" w:rsidRPr="006833E0" w:rsidRDefault="006833E0" w:rsidP="006833E0">
      <w:pPr>
        <w:pStyle w:val="Citation3"/>
      </w:pPr>
      <w:bookmarkStart w:id="86" w:name="_Toc21320206"/>
      <w:bookmarkStart w:id="87" w:name="_Toc18610463"/>
      <w:r w:rsidRPr="006833E0">
        <w:rPr>
          <w:u w:val="single"/>
        </w:rPr>
        <w:t>Reuters news service 2019</w:t>
      </w:r>
      <w:r w:rsidRPr="006833E0">
        <w:t xml:space="preserve"> “Nord Stream 2 delay 'trump card' in Russia-Ukraine gas talks: EU official” 11 Apr 2019 </w:t>
      </w:r>
      <w:hyperlink r:id="rId37" w:history="1">
        <w:r w:rsidR="006E34B1" w:rsidRPr="001C3AE0">
          <w:rPr>
            <w:rStyle w:val="Hyperlink"/>
          </w:rPr>
          <w:t>https://www.reuters.com/article/us-gazprom-nordstream-2-eu-ukraine/nord-stream-2-delay-trump-card-in-russia-ukraine-gas-talks-eu-official-idUSKCN1RN1FT</w:t>
        </w:r>
        <w:bookmarkEnd w:id="86"/>
      </w:hyperlink>
      <w:bookmarkEnd w:id="87"/>
      <w:r w:rsidR="006E34B1">
        <w:rPr>
          <w:u w:color="7F7F7F"/>
        </w:rPr>
        <w:t xml:space="preserve"> </w:t>
      </w:r>
      <w:r w:rsidR="006E34B1">
        <w:rPr>
          <w:rStyle w:val="Hyperlink"/>
          <w:color w:val="auto"/>
          <w:u w:val="none"/>
        </w:rPr>
        <w:t xml:space="preserve"> </w:t>
      </w:r>
    </w:p>
    <w:p w14:paraId="18BC5A9F" w14:textId="3B807C8C" w:rsidR="006833E0" w:rsidRDefault="006833E0" w:rsidP="006833E0">
      <w:pPr>
        <w:pStyle w:val="Evidence"/>
      </w:pPr>
      <w:r w:rsidRPr="006833E0">
        <w:t>“Ukraine’s bargaining position is very weak once Nord Stream 2 is built because then it becomes, as the Russians say, as it suits their interest,” Colin Cleary, the director for energy diplomacy for Europe at the State Department’s U.S. bureau for energy resources. “They’re not crazy. It makes a lot of sense. They want to hurt Ukraine, they want to have a special relationship with Germany.”</w:t>
      </w:r>
    </w:p>
    <w:p w14:paraId="4B36D95B" w14:textId="77777777" w:rsidR="009651A4" w:rsidRDefault="009651A4" w:rsidP="006833E0">
      <w:pPr>
        <w:pStyle w:val="Evidence"/>
      </w:pPr>
    </w:p>
    <w:p w14:paraId="6746EBD2" w14:textId="77777777" w:rsidR="00985F45" w:rsidRDefault="00985F45" w:rsidP="00985F45">
      <w:pPr>
        <w:pStyle w:val="Contention2"/>
      </w:pPr>
      <w:bookmarkStart w:id="88" w:name="_Toc18610511"/>
      <w:r>
        <w:t>Diverting gas away from Ukraine and gives Russia more power against them</w:t>
      </w:r>
      <w:bookmarkEnd w:id="88"/>
    </w:p>
    <w:p w14:paraId="26D1CD9A" w14:textId="77777777" w:rsidR="00985F45" w:rsidRPr="00D65D26" w:rsidRDefault="00985F45" w:rsidP="00985F45">
      <w:pPr>
        <w:pStyle w:val="Citation3"/>
      </w:pPr>
      <w:bookmarkStart w:id="89" w:name="_Toc18610464"/>
      <w:bookmarkStart w:id="90" w:name="_Toc21320207"/>
      <w:r w:rsidRPr="00D65D26">
        <w:rPr>
          <w:rStyle w:val="Emphasis"/>
          <w:i/>
          <w:iCs w:val="0"/>
          <w:u w:val="single"/>
        </w:rPr>
        <w:t>Rachel Ansley 2018</w:t>
      </w:r>
      <w:r w:rsidRPr="00D65D26">
        <w:rPr>
          <w:rStyle w:val="Emphasis"/>
          <w:i/>
          <w:iCs w:val="0"/>
        </w:rPr>
        <w:t xml:space="preserve"> (assistant director for editorial content at the Atlantic Council) 16 March 2018 “The Battle over Nord Stream II” </w:t>
      </w:r>
      <w:hyperlink r:id="rId38" w:history="1">
        <w:r>
          <w:rPr>
            <w:rStyle w:val="Hyperlink"/>
          </w:rPr>
          <w:t>https://www.atlanticcouncil.org/blogs/new-atlanticist/the-battle-over-nord-stream-ii</w:t>
        </w:r>
        <w:bookmarkEnd w:id="89"/>
        <w:bookmarkEnd w:id="90"/>
      </w:hyperlink>
    </w:p>
    <w:p w14:paraId="59C95F84" w14:textId="4A3C836F" w:rsidR="00985F45" w:rsidRDefault="00985F45" w:rsidP="00985F45">
      <w:pPr>
        <w:pStyle w:val="Evidence"/>
      </w:pPr>
      <w:r w:rsidRPr="006E5CE3">
        <w:t xml:space="preserve">According to </w:t>
      </w:r>
      <w:proofErr w:type="spellStart"/>
      <w:r w:rsidRPr="006E5CE3">
        <w:t>Åslund</w:t>
      </w:r>
      <w:proofErr w:type="spellEnd"/>
      <w:r w:rsidRPr="006E5CE3">
        <w:t>, “the other purpose of Gazprom—we are politely calling it geopolitics—I would call it economic warfare,” and the target, he said, is Ukraine.</w:t>
      </w:r>
      <w:r w:rsidR="006E34B1">
        <w:t xml:space="preserve"> </w:t>
      </w:r>
      <w:r w:rsidRPr="006E5CE3">
        <w:t xml:space="preserve">“If gas is diverted away from Ukraine, Russia has a freer hand in the country,” said </w:t>
      </w:r>
      <w:proofErr w:type="spellStart"/>
      <w:r w:rsidRPr="006E5CE3">
        <w:t>Grigas</w:t>
      </w:r>
      <w:proofErr w:type="spellEnd"/>
      <w:r w:rsidRPr="006E5CE3">
        <w:t>. </w:t>
      </w:r>
    </w:p>
    <w:p w14:paraId="686F757E" w14:textId="40312CBF" w:rsidR="006246B6" w:rsidRDefault="006246B6" w:rsidP="00985F45">
      <w:pPr>
        <w:pStyle w:val="Evidence"/>
      </w:pPr>
    </w:p>
    <w:p w14:paraId="398E78AC" w14:textId="75BD8340" w:rsidR="006246B6" w:rsidRDefault="006246B6" w:rsidP="006246B6">
      <w:pPr>
        <w:pStyle w:val="Contention2"/>
      </w:pPr>
      <w:bookmarkStart w:id="91" w:name="_Toc18610512"/>
      <w:r>
        <w:lastRenderedPageBreak/>
        <w:t>Nord Stream 2 threatens Ukraine, allows Russia to do anything to Ukraine, even conquer them!</w:t>
      </w:r>
      <w:bookmarkEnd w:id="91"/>
    </w:p>
    <w:p w14:paraId="48811818" w14:textId="41A124C9" w:rsidR="006246B6" w:rsidRPr="009651A4" w:rsidRDefault="006246B6" w:rsidP="006246B6">
      <w:pPr>
        <w:pStyle w:val="Citation3"/>
      </w:pPr>
      <w:bookmarkStart w:id="92" w:name="_Toc21320208"/>
      <w:bookmarkStart w:id="93" w:name="_Toc18610465"/>
      <w:r w:rsidRPr="009651A4">
        <w:rPr>
          <w:rStyle w:val="Emphasis"/>
          <w:i/>
          <w:iCs w:val="0"/>
          <w:u w:val="single"/>
        </w:rPr>
        <w:t>Diane Francis 2019</w:t>
      </w:r>
      <w:r w:rsidRPr="009651A4">
        <w:rPr>
          <w:rStyle w:val="Emphasis"/>
          <w:i/>
          <w:iCs w:val="0"/>
        </w:rPr>
        <w:t xml:space="preserve"> (Senior Fellow at the Atlantic Council's Eurasia Center, Editor at Large with the National Post in Canada, a Distinguished Professor at Ryerson University's Ted Rogers School of Management) 8 Aug 2019 “</w:t>
      </w:r>
      <w:r w:rsidRPr="009651A4">
        <w:t>Time Is Running Out to Kill Putin’s Pet Project”</w:t>
      </w:r>
      <w:r w:rsidR="006E34B1">
        <w:t xml:space="preserve"> </w:t>
      </w:r>
      <w:hyperlink r:id="rId39" w:history="1">
        <w:r w:rsidR="006E34B1" w:rsidRPr="001C3AE0">
          <w:rPr>
            <w:rStyle w:val="Hyperlink"/>
          </w:rPr>
          <w:t>https://www.atlanticcouncil.org/blogs/ukrainealert/time-is-running-out-to-kill-putin-s-pet-project</w:t>
        </w:r>
        <w:bookmarkEnd w:id="92"/>
      </w:hyperlink>
      <w:bookmarkEnd w:id="93"/>
      <w:r w:rsidR="006E34B1">
        <w:rPr>
          <w:u w:color="7F7F7F"/>
        </w:rPr>
        <w:t xml:space="preserve"> </w:t>
      </w:r>
      <w:r w:rsidR="006E34B1">
        <w:rPr>
          <w:rStyle w:val="Hyperlink"/>
          <w:color w:val="auto"/>
          <w:u w:val="none"/>
        </w:rPr>
        <w:t xml:space="preserve"> </w:t>
      </w:r>
    </w:p>
    <w:p w14:paraId="162EA244" w14:textId="77777777" w:rsidR="006246B6" w:rsidRDefault="006246B6" w:rsidP="006246B6">
      <w:pPr>
        <w:pStyle w:val="Evidence"/>
      </w:pPr>
      <w:r>
        <w:t xml:space="preserve">Most worrisome, however, is that the Kremlin refuses to provide iron-clad guarantees, as Germany’s Angela Merkel has recommended, that Ukraine’s pipeline not be completely bypassed. </w:t>
      </w:r>
      <w:r w:rsidRPr="006246B6">
        <w:rPr>
          <w:u w:val="single"/>
        </w:rPr>
        <w:t>The implications for Ukraine are dire, not merely because it will lose $3 billion a year in transit fees (the amount it spends on defense against Russia), but because Russia will be able to cut off supplies to the country and pave the way for more control or its re-conquest. “Once Nord Stream 2 is built, Putin can do with Ukraine whatever he wants, and then we have potentially his army on the eastern border of the EU,” Poland’s Prime Minister</w:t>
      </w:r>
      <w:r>
        <w:t xml:space="preserve"> Mateusz </w:t>
      </w:r>
      <w:proofErr w:type="spellStart"/>
      <w:r w:rsidRPr="006246B6">
        <w:rPr>
          <w:u w:val="single"/>
        </w:rPr>
        <w:t>Morawiecki</w:t>
      </w:r>
      <w:proofErr w:type="spellEnd"/>
      <w:r w:rsidRPr="006246B6">
        <w:rPr>
          <w:u w:val="single"/>
        </w:rPr>
        <w:t xml:space="preserve"> warned two years ago</w:t>
      </w:r>
      <w:r>
        <w:t>.</w:t>
      </w:r>
    </w:p>
    <w:p w14:paraId="7C175AAA" w14:textId="77777777" w:rsidR="006246B6" w:rsidRPr="006E5CE3" w:rsidRDefault="006246B6" w:rsidP="00985F45">
      <w:pPr>
        <w:pStyle w:val="Evidence"/>
      </w:pPr>
    </w:p>
    <w:p w14:paraId="1D622B3D" w14:textId="77777777" w:rsidR="00985F45" w:rsidRDefault="00985F45" w:rsidP="00985F45">
      <w:pPr>
        <w:pStyle w:val="Contention1"/>
      </w:pPr>
    </w:p>
    <w:p w14:paraId="55AEA350" w14:textId="7703B4F9" w:rsidR="00D26F2B" w:rsidRDefault="00D26F2B" w:rsidP="001A633B">
      <w:pPr>
        <w:pStyle w:val="Contention1"/>
      </w:pPr>
      <w:bookmarkStart w:id="94" w:name="_Toc18610513"/>
      <w:r>
        <w:t>SOLVENCY</w:t>
      </w:r>
      <w:r w:rsidR="00EF5FEA">
        <w:t xml:space="preserve"> / ADVOCACY</w:t>
      </w:r>
      <w:bookmarkEnd w:id="94"/>
    </w:p>
    <w:p w14:paraId="64429DE1" w14:textId="3204AE44" w:rsidR="00A8483C" w:rsidRDefault="00A8483C" w:rsidP="001A633B">
      <w:pPr>
        <w:pStyle w:val="Contention1"/>
      </w:pPr>
    </w:p>
    <w:p w14:paraId="5F5EAB14" w14:textId="723C1976" w:rsidR="009651A4" w:rsidRDefault="009651A4" w:rsidP="009651A4">
      <w:pPr>
        <w:pStyle w:val="Contention2"/>
      </w:pPr>
      <w:bookmarkStart w:id="95" w:name="_Toc18610514"/>
      <w:r>
        <w:t>Nord Stream 2 is a grave threat and we need the Plan’s sanctions to stop it</w:t>
      </w:r>
      <w:bookmarkEnd w:id="95"/>
    </w:p>
    <w:p w14:paraId="59D73F5C" w14:textId="6F0671B4" w:rsidR="009651A4" w:rsidRPr="009651A4" w:rsidRDefault="009651A4" w:rsidP="009651A4">
      <w:pPr>
        <w:pStyle w:val="Citation3"/>
      </w:pPr>
      <w:bookmarkStart w:id="96" w:name="_Toc21320209"/>
      <w:bookmarkStart w:id="97" w:name="_Toc18610466"/>
      <w:r w:rsidRPr="009651A4">
        <w:rPr>
          <w:rStyle w:val="Emphasis"/>
          <w:i/>
          <w:iCs w:val="0"/>
          <w:u w:val="single"/>
        </w:rPr>
        <w:t>Diane Francis 2019</w:t>
      </w:r>
      <w:r w:rsidRPr="009651A4">
        <w:rPr>
          <w:rStyle w:val="Emphasis"/>
          <w:i/>
          <w:iCs w:val="0"/>
        </w:rPr>
        <w:t xml:space="preserve"> (Senior Fellow at the Atlantic Council's Eurasia Center, Editor at Large with the National Post in Canada, a Distinguished Professor at Ryerson University's Ted Rogers School of Management) 8 Aug 2019 “</w:t>
      </w:r>
      <w:r w:rsidRPr="009651A4">
        <w:t>Time Is Running Out to Kill Putin’s Pet Project”</w:t>
      </w:r>
      <w:r w:rsidR="006E34B1">
        <w:t xml:space="preserve"> </w:t>
      </w:r>
      <w:hyperlink r:id="rId40" w:history="1">
        <w:r w:rsidR="006E34B1" w:rsidRPr="001C3AE0">
          <w:rPr>
            <w:rStyle w:val="Hyperlink"/>
          </w:rPr>
          <w:t>https://www.atlanticcouncil.org/blogs/ukrainealert/time-is-running-out-to-kill-putin-s-pet-project</w:t>
        </w:r>
        <w:bookmarkEnd w:id="96"/>
      </w:hyperlink>
      <w:bookmarkEnd w:id="97"/>
      <w:r w:rsidR="006E34B1">
        <w:rPr>
          <w:u w:color="7F7F7F"/>
        </w:rPr>
        <w:t xml:space="preserve"> </w:t>
      </w:r>
      <w:r w:rsidR="006E34B1">
        <w:rPr>
          <w:rStyle w:val="Hyperlink"/>
          <w:color w:val="auto"/>
          <w:u w:val="none"/>
        </w:rPr>
        <w:t xml:space="preserve"> </w:t>
      </w:r>
    </w:p>
    <w:p w14:paraId="74F4451C" w14:textId="609F9342" w:rsidR="009651A4" w:rsidRDefault="009651A4" w:rsidP="009651A4">
      <w:pPr>
        <w:pStyle w:val="Evidence"/>
      </w:pPr>
      <w:r w:rsidRPr="009651A4">
        <w:rPr>
          <w:u w:val="single"/>
        </w:rPr>
        <w:t>"Nord Stream 2 poses a grave threat to the national security of the United States and our European allies," co-sponsor Senator Ted Cruz</w:t>
      </w:r>
      <w:r w:rsidRPr="009651A4">
        <w:t xml:space="preserve"> (R-Texas) </w:t>
      </w:r>
      <w:hyperlink r:id="rId41" w:tgtFrame="_blank" w:history="1">
        <w:r w:rsidRPr="009651A4">
          <w:rPr>
            <w:rStyle w:val="Hyperlink"/>
            <w:color w:val="000000"/>
            <w:u w:val="none"/>
          </w:rPr>
          <w:t>said</w:t>
        </w:r>
      </w:hyperlink>
      <w:r w:rsidRPr="009651A4">
        <w:t>. "</w:t>
      </w:r>
      <w:r w:rsidRPr="009651A4">
        <w:rPr>
          <w:u w:val="single"/>
        </w:rPr>
        <w:t xml:space="preserve">The act would counter Russia's expansionism by targeting the vessels involved in the pipeline's construction.” His co-sponsor, Jeanne </w:t>
      </w:r>
      <w:proofErr w:type="spellStart"/>
      <w:r w:rsidRPr="009651A4">
        <w:rPr>
          <w:u w:val="single"/>
        </w:rPr>
        <w:t>Shaheen</w:t>
      </w:r>
      <w:proofErr w:type="spellEnd"/>
      <w:r w:rsidRPr="009651A4">
        <w:t xml:space="preserve"> (D-NH) </w:t>
      </w:r>
      <w:r w:rsidRPr="009651A4">
        <w:rPr>
          <w:u w:val="single"/>
        </w:rPr>
        <w:t>echoed his concerns. "The Nord Stream 2 project is another means by which Russia can spread its malign influence by exploiting Europe's energy dependence—a tactic that the Kremlin has a history of deploying. This narrowly tailored bill is the Senate's response to those with legitimate concerns in Europe</w:t>
      </w:r>
      <w:r w:rsidRPr="009651A4">
        <w:t>, including many in Germany, who have been ignored.” </w:t>
      </w:r>
    </w:p>
    <w:p w14:paraId="64E13632" w14:textId="677AFECB" w:rsidR="00AF186D" w:rsidRDefault="00AF186D" w:rsidP="009651A4">
      <w:pPr>
        <w:pStyle w:val="Evidence"/>
      </w:pPr>
    </w:p>
    <w:p w14:paraId="748DAA01" w14:textId="138EFF75" w:rsidR="00F4458F" w:rsidRDefault="00F4458F" w:rsidP="00F4458F">
      <w:pPr>
        <w:pStyle w:val="Contention2"/>
      </w:pPr>
      <w:bookmarkStart w:id="98" w:name="_Toc18610515"/>
      <w:r>
        <w:t>Massive Advocacy:</w:t>
      </w:r>
      <w:r w:rsidR="006E34B1">
        <w:t xml:space="preserve"> </w:t>
      </w:r>
      <w:r>
        <w:t>Dr. Riley + the EU Parliament + many European member states advocate canceling Nord Stream 2</w:t>
      </w:r>
      <w:bookmarkEnd w:id="98"/>
    </w:p>
    <w:p w14:paraId="6D99BD13" w14:textId="1AF6C956" w:rsidR="00F4458F" w:rsidRDefault="00421CDA" w:rsidP="00F4458F">
      <w:pPr>
        <w:pStyle w:val="Citation3"/>
      </w:pPr>
      <w:hyperlink r:id="rId42" w:history="1">
        <w:bookmarkStart w:id="99" w:name="_Toc18610467"/>
        <w:bookmarkStart w:id="100" w:name="_Toc21320210"/>
        <w:r w:rsidR="00F4458F" w:rsidRPr="00434042">
          <w:rPr>
            <w:rStyle w:val="Strong"/>
            <w:b w:val="0"/>
            <w:bCs w:val="0"/>
            <w:u w:val="single"/>
          </w:rPr>
          <w:t>Dr. Alan Riley</w:t>
        </w:r>
      </w:hyperlink>
      <w:r w:rsidR="006E34B1">
        <w:rPr>
          <w:u w:val="single"/>
        </w:rPr>
        <w:t xml:space="preserve"> </w:t>
      </w:r>
      <w:r w:rsidR="00F4458F" w:rsidRPr="00434042">
        <w:rPr>
          <w:u w:val="single"/>
        </w:rPr>
        <w:t>2019</w:t>
      </w:r>
      <w:r w:rsidR="00F4458F" w:rsidRPr="00434042">
        <w:t xml:space="preserve"> (PhD; senior fellow with the </w:t>
      </w:r>
      <w:r w:rsidR="00F4458F" w:rsidRPr="00434042">
        <w:rPr>
          <w:rStyle w:val="Strong"/>
          <w:b w:val="0"/>
          <w:bCs w:val="0"/>
        </w:rPr>
        <w:t>Atlantic Council Global Energy Center</w:t>
      </w:r>
      <w:r w:rsidR="00F4458F" w:rsidRPr="00434042">
        <w:t xml:space="preserve"> and has advised </w:t>
      </w:r>
      <w:proofErr w:type="spellStart"/>
      <w:r w:rsidR="00F4458F" w:rsidRPr="00434042">
        <w:t>Polskie</w:t>
      </w:r>
      <w:proofErr w:type="spellEnd"/>
      <w:r w:rsidR="00F4458F" w:rsidRPr="00434042">
        <w:t xml:space="preserve"> </w:t>
      </w:r>
      <w:proofErr w:type="spellStart"/>
      <w:r w:rsidR="00F4458F" w:rsidRPr="00434042">
        <w:t>Górnictwo</w:t>
      </w:r>
      <w:proofErr w:type="spellEnd"/>
      <w:r w:rsidR="00F4458F" w:rsidRPr="00434042">
        <w:t xml:space="preserve"> </w:t>
      </w:r>
      <w:proofErr w:type="spellStart"/>
      <w:r w:rsidR="00F4458F" w:rsidRPr="00434042">
        <w:t>Naftowe</w:t>
      </w:r>
      <w:proofErr w:type="spellEnd"/>
      <w:r w:rsidR="00F4458F" w:rsidRPr="00434042">
        <w:t xml:space="preserve"> </w:t>
      </w:r>
      <w:proofErr w:type="spellStart"/>
      <w:r w:rsidR="00F4458F" w:rsidRPr="00434042">
        <w:t>i</w:t>
      </w:r>
      <w:proofErr w:type="spellEnd"/>
      <w:r w:rsidR="00F4458F" w:rsidRPr="00434042">
        <w:t xml:space="preserve"> </w:t>
      </w:r>
      <w:proofErr w:type="spellStart"/>
      <w:r w:rsidR="00F4458F" w:rsidRPr="00434042">
        <w:t>Gazownictwo</w:t>
      </w:r>
      <w:proofErr w:type="spellEnd"/>
      <w:r w:rsidR="00F4458F" w:rsidRPr="00434042">
        <w:t xml:space="preserve">, a Polish state-controlled oil and gas company, and </w:t>
      </w:r>
      <w:proofErr w:type="spellStart"/>
      <w:r w:rsidR="00F4458F" w:rsidRPr="00434042">
        <w:t>Naftogaz</w:t>
      </w:r>
      <w:proofErr w:type="spellEnd"/>
      <w:r w:rsidR="00F4458F" w:rsidRPr="00434042">
        <w:t>, the national oil and gas company of Ukraine) 23 July 2019 “Enact US sanctions against Russia's Nord Stream 2 pipeline”</w:t>
      </w:r>
      <w:r w:rsidR="006E34B1">
        <w:t xml:space="preserve"> </w:t>
      </w:r>
      <w:hyperlink r:id="rId43" w:history="1">
        <w:r w:rsidR="00F4458F" w:rsidRPr="00EE549B">
          <w:rPr>
            <w:rStyle w:val="Hyperlink"/>
          </w:rPr>
          <w:t>https://thehill.com/opinion/energy-environment/454353-enact-us-sanctions-against-russias-nord-stream-2-pipeline</w:t>
        </w:r>
        <w:bookmarkEnd w:id="99"/>
        <w:bookmarkEnd w:id="100"/>
      </w:hyperlink>
    </w:p>
    <w:p w14:paraId="3B815587" w14:textId="414E7F70" w:rsidR="00F4458F" w:rsidRPr="00F4458F" w:rsidRDefault="00F4458F" w:rsidP="00F4458F">
      <w:pPr>
        <w:pStyle w:val="Evidence"/>
      </w:pPr>
      <w:r w:rsidRPr="00F4458F">
        <w:t>The aim in parallel with the opening of Nord Stream 2 would be to close down the alternative and much larger capacity Ukrainian transit route, known as the Brotherhood pipeline network. The overall effect would be to reduce supply routes and make the region more dependent on Russia in a region with limited access to LNG. This context explains why the European Parliament so decisively supported the cancelation of the project and so many member states were willing to take legislative measures against it. This context also underpins why the U.S. sanctions bill should be enacted.</w:t>
      </w:r>
    </w:p>
    <w:p w14:paraId="7B7BB351" w14:textId="77777777" w:rsidR="00F4458F" w:rsidRDefault="00F4458F" w:rsidP="009651A4">
      <w:pPr>
        <w:pStyle w:val="Evidence"/>
      </w:pPr>
    </w:p>
    <w:p w14:paraId="028DCF4D" w14:textId="4035D0B4" w:rsidR="00AF186D" w:rsidRPr="009651A4" w:rsidRDefault="00AF186D" w:rsidP="00AF186D">
      <w:pPr>
        <w:pStyle w:val="Contention2"/>
      </w:pPr>
      <w:bookmarkStart w:id="101" w:name="_Toc18610516"/>
      <w:r>
        <w:lastRenderedPageBreak/>
        <w:t>Nord Stream 2 isn’t a “done deal” but time is short – we need to sanction it immediately to stop it</w:t>
      </w:r>
      <w:bookmarkEnd w:id="101"/>
    </w:p>
    <w:p w14:paraId="4BE047AD" w14:textId="504EA7DC" w:rsidR="00AF186D" w:rsidRPr="009651A4" w:rsidRDefault="00AF186D" w:rsidP="00AF186D">
      <w:pPr>
        <w:pStyle w:val="Citation3"/>
      </w:pPr>
      <w:bookmarkStart w:id="102" w:name="_Toc21320211"/>
      <w:bookmarkStart w:id="103" w:name="_Toc18610468"/>
      <w:r w:rsidRPr="009651A4">
        <w:rPr>
          <w:rStyle w:val="Emphasis"/>
          <w:i/>
          <w:iCs w:val="0"/>
          <w:u w:val="single"/>
        </w:rPr>
        <w:t>Diane Francis 2019</w:t>
      </w:r>
      <w:r w:rsidRPr="009651A4">
        <w:rPr>
          <w:rStyle w:val="Emphasis"/>
          <w:i/>
          <w:iCs w:val="0"/>
        </w:rPr>
        <w:t xml:space="preserve"> (Senior Fellow at the Atlantic Council's Eurasia Center, Editor at Large with the National Post in Canada, a Distinguished Professor at Ryerson University's Ted Rogers School of Management) 8 Aug 2019 “</w:t>
      </w:r>
      <w:r w:rsidRPr="009651A4">
        <w:t>Time Is Running Out to Kill Putin’s Pet Project”</w:t>
      </w:r>
      <w:r w:rsidR="006E34B1">
        <w:t xml:space="preserve"> </w:t>
      </w:r>
      <w:hyperlink r:id="rId44" w:history="1">
        <w:r w:rsidR="006E34B1" w:rsidRPr="001C3AE0">
          <w:rPr>
            <w:rStyle w:val="Hyperlink"/>
          </w:rPr>
          <w:t>https://www.atlanticcouncil.org/blogs/ukrainealert/time-is-running-out-to-kill-putin-s-pet-project</w:t>
        </w:r>
        <w:bookmarkEnd w:id="102"/>
      </w:hyperlink>
      <w:bookmarkEnd w:id="103"/>
      <w:r w:rsidR="006E34B1">
        <w:rPr>
          <w:u w:color="7F7F7F"/>
        </w:rPr>
        <w:t xml:space="preserve"> </w:t>
      </w:r>
      <w:r w:rsidR="006E34B1">
        <w:rPr>
          <w:rStyle w:val="Hyperlink"/>
          <w:color w:val="auto"/>
          <w:u w:val="none"/>
        </w:rPr>
        <w:t xml:space="preserve"> </w:t>
      </w:r>
    </w:p>
    <w:p w14:paraId="34347783" w14:textId="32F4EDF9" w:rsidR="00AF186D" w:rsidRDefault="00AF186D" w:rsidP="00AF186D">
      <w:pPr>
        <w:pStyle w:val="Evidence"/>
      </w:pPr>
      <w:r>
        <w:t xml:space="preserve">“The essential fact of the matter is that time’s running out,” said Daniel </w:t>
      </w:r>
      <w:proofErr w:type="spellStart"/>
      <w:r>
        <w:t>Vajdich</w:t>
      </w:r>
      <w:proofErr w:type="spellEnd"/>
      <w:r>
        <w:t xml:space="preserve">, whose firm Yorktown Solutions advises Ukraine’s energy conglomerate </w:t>
      </w:r>
      <w:proofErr w:type="spellStart"/>
      <w:r>
        <w:t>Naftogaz</w:t>
      </w:r>
      <w:proofErr w:type="spellEnd"/>
      <w:r>
        <w:t>. “The Russians engaged in a propaganda campaign to depict the pipeline as a done deal to discourage Congress and the administration from taking action. That’s not the case.”</w:t>
      </w:r>
      <w:r w:rsidR="006E34B1">
        <w:t xml:space="preserve"> </w:t>
      </w:r>
      <w:r>
        <w:t>The US Congress and President Donald Trump must pass this sanctions act to help put pressure on behalf of EU countries, Ukraine, and German pipeline opponents.</w:t>
      </w:r>
    </w:p>
    <w:p w14:paraId="4D99BE28" w14:textId="2750657F" w:rsidR="00E977F2" w:rsidRDefault="00E977F2" w:rsidP="00A8483C">
      <w:pPr>
        <w:pStyle w:val="Evidence"/>
      </w:pPr>
    </w:p>
    <w:p w14:paraId="525276CD" w14:textId="179DC33B" w:rsidR="001A4EEE" w:rsidRDefault="001A4EEE" w:rsidP="001A4EEE">
      <w:pPr>
        <w:pStyle w:val="Contention2"/>
      </w:pPr>
      <w:bookmarkStart w:id="104" w:name="_Toc18610517"/>
      <w:r>
        <w:t>Not too late:</w:t>
      </w:r>
      <w:r w:rsidR="006E34B1">
        <w:t xml:space="preserve"> </w:t>
      </w:r>
      <w:r>
        <w:t>Plenty of time for sanctions to take effect and stop Nord Stream 2</w:t>
      </w:r>
      <w:bookmarkEnd w:id="104"/>
    </w:p>
    <w:p w14:paraId="49CEF39D" w14:textId="083C985D" w:rsidR="001A4EEE" w:rsidRDefault="00421CDA" w:rsidP="001A4EEE">
      <w:pPr>
        <w:pStyle w:val="Citation3"/>
      </w:pPr>
      <w:hyperlink r:id="rId45" w:history="1">
        <w:bookmarkStart w:id="105" w:name="_Toc18610469"/>
        <w:bookmarkStart w:id="106" w:name="_Toc21320212"/>
        <w:r w:rsidR="001A4EEE" w:rsidRPr="00434042">
          <w:rPr>
            <w:rStyle w:val="Strong"/>
            <w:b w:val="0"/>
            <w:bCs w:val="0"/>
            <w:u w:val="single"/>
          </w:rPr>
          <w:t>Dr. Alan Riley</w:t>
        </w:r>
      </w:hyperlink>
      <w:r w:rsidR="006E34B1">
        <w:rPr>
          <w:u w:val="single"/>
        </w:rPr>
        <w:t xml:space="preserve"> </w:t>
      </w:r>
      <w:r w:rsidR="001A4EEE" w:rsidRPr="00434042">
        <w:rPr>
          <w:u w:val="single"/>
        </w:rPr>
        <w:t>2019</w:t>
      </w:r>
      <w:r w:rsidR="001A4EEE" w:rsidRPr="00434042">
        <w:t xml:space="preserve"> (PhD; senior fellow with the </w:t>
      </w:r>
      <w:r w:rsidR="001A4EEE" w:rsidRPr="00434042">
        <w:rPr>
          <w:rStyle w:val="Strong"/>
          <w:b w:val="0"/>
          <w:bCs w:val="0"/>
        </w:rPr>
        <w:t>Atlantic Council Global Energy Center</w:t>
      </w:r>
      <w:r w:rsidR="001A4EEE" w:rsidRPr="00434042">
        <w:t xml:space="preserve"> and has advised </w:t>
      </w:r>
      <w:proofErr w:type="spellStart"/>
      <w:r w:rsidR="001A4EEE" w:rsidRPr="00434042">
        <w:t>Polskie</w:t>
      </w:r>
      <w:proofErr w:type="spellEnd"/>
      <w:r w:rsidR="001A4EEE" w:rsidRPr="00434042">
        <w:t xml:space="preserve"> </w:t>
      </w:r>
      <w:proofErr w:type="spellStart"/>
      <w:r w:rsidR="001A4EEE" w:rsidRPr="00434042">
        <w:t>Górnictwo</w:t>
      </w:r>
      <w:proofErr w:type="spellEnd"/>
      <w:r w:rsidR="001A4EEE" w:rsidRPr="00434042">
        <w:t xml:space="preserve"> </w:t>
      </w:r>
      <w:proofErr w:type="spellStart"/>
      <w:r w:rsidR="001A4EEE" w:rsidRPr="00434042">
        <w:t>Naftowe</w:t>
      </w:r>
      <w:proofErr w:type="spellEnd"/>
      <w:r w:rsidR="001A4EEE" w:rsidRPr="00434042">
        <w:t xml:space="preserve"> </w:t>
      </w:r>
      <w:proofErr w:type="spellStart"/>
      <w:r w:rsidR="001A4EEE" w:rsidRPr="00434042">
        <w:t>i</w:t>
      </w:r>
      <w:proofErr w:type="spellEnd"/>
      <w:r w:rsidR="001A4EEE" w:rsidRPr="00434042">
        <w:t xml:space="preserve"> </w:t>
      </w:r>
      <w:proofErr w:type="spellStart"/>
      <w:r w:rsidR="001A4EEE" w:rsidRPr="00434042">
        <w:t>Gazownictwo</w:t>
      </w:r>
      <w:proofErr w:type="spellEnd"/>
      <w:r w:rsidR="001A4EEE" w:rsidRPr="00434042">
        <w:t xml:space="preserve">, a Polish state-controlled oil and gas company, and </w:t>
      </w:r>
      <w:proofErr w:type="spellStart"/>
      <w:r w:rsidR="001A4EEE" w:rsidRPr="00434042">
        <w:t>Naftogaz</w:t>
      </w:r>
      <w:proofErr w:type="spellEnd"/>
      <w:r w:rsidR="001A4EEE" w:rsidRPr="00434042">
        <w:t>, the national oil and gas company of Ukraine) 23 July 2019 “Enact US sanctions against Russia's Nord Stream 2 pipeline”</w:t>
      </w:r>
      <w:r w:rsidR="006E34B1">
        <w:t xml:space="preserve"> </w:t>
      </w:r>
      <w:hyperlink r:id="rId46" w:history="1">
        <w:r w:rsidR="001A4EEE" w:rsidRPr="00EE549B">
          <w:rPr>
            <w:rStyle w:val="Hyperlink"/>
          </w:rPr>
          <w:t>https://thehill.com/opinion/energy-environment/454353-enact-us-sanctions-against-russias-nord-stream-2-pipeline</w:t>
        </w:r>
        <w:bookmarkEnd w:id="105"/>
        <w:bookmarkEnd w:id="106"/>
      </w:hyperlink>
    </w:p>
    <w:p w14:paraId="556FEDD5" w14:textId="77777777" w:rsidR="001A4EEE" w:rsidRDefault="001A4EEE" w:rsidP="001A4EEE">
      <w:pPr>
        <w:pStyle w:val="Evidence"/>
        <w:rPr>
          <w:sz w:val="24"/>
          <w:szCs w:val="24"/>
        </w:rPr>
      </w:pPr>
      <w:r>
        <w:t>It is correct that the pipeline is 60 percent complete. This, however, does not mean it is unstoppable. Nord Stream 2 still has no permission to construct the pipeline through Danish waters. Furthermore, Nord Stream 2 is now engaged in a legal battle with the Danish Energy Agency as to which route should be adopted. That legal battle has now made its way to the Danish courts. As a result, there will be the time for the bill to be enacted and the sanctions to have effect.</w:t>
      </w:r>
    </w:p>
    <w:p w14:paraId="48A01099" w14:textId="77777777" w:rsidR="001A4EEE" w:rsidRDefault="001A4EEE" w:rsidP="001A4EEE">
      <w:pPr>
        <w:pStyle w:val="Contention2"/>
      </w:pPr>
    </w:p>
    <w:p w14:paraId="37C8142B" w14:textId="4FE099F0" w:rsidR="00E977F2" w:rsidRDefault="005455C0" w:rsidP="00E977F2">
      <w:pPr>
        <w:pStyle w:val="Contention2"/>
      </w:pPr>
      <w:bookmarkStart w:id="107" w:name="_Toc18610518"/>
      <w:r>
        <w:t>How much does the plan cost?</w:t>
      </w:r>
      <w:r w:rsidR="006E34B1">
        <w:t xml:space="preserve"> </w:t>
      </w:r>
      <w:r>
        <w:t>Less than $500,000</w:t>
      </w:r>
      <w:bookmarkEnd w:id="107"/>
    </w:p>
    <w:p w14:paraId="163A18BD" w14:textId="41A8EE36" w:rsidR="005455C0" w:rsidRPr="00531962" w:rsidRDefault="00531962" w:rsidP="00531962">
      <w:pPr>
        <w:pStyle w:val="Citation3"/>
      </w:pPr>
      <w:bookmarkStart w:id="108" w:name="_Toc21320213"/>
      <w:bookmarkStart w:id="109" w:name="_Toc18610470"/>
      <w:r w:rsidRPr="00531962">
        <w:rPr>
          <w:u w:val="single"/>
        </w:rPr>
        <w:t>Congressional Budget Office 2019</w:t>
      </w:r>
      <w:r w:rsidRPr="00531962">
        <w:t xml:space="preserve"> (non-partisan budget research agency of Congress) 21 Aug 2019 “</w:t>
      </w:r>
      <w:r w:rsidRPr="00531962">
        <w:rPr>
          <w:rStyle w:val="field"/>
        </w:rPr>
        <w:t xml:space="preserve">S. 1441, Protecting Europe’s Energy Security Act of 2019” </w:t>
      </w:r>
      <w:hyperlink r:id="rId47" w:history="1">
        <w:r w:rsidR="006E34B1" w:rsidRPr="001C3AE0">
          <w:rPr>
            <w:rStyle w:val="Hyperlink"/>
          </w:rPr>
          <w:t>https://www.cbo.gov/publication/55575</w:t>
        </w:r>
        <w:bookmarkEnd w:id="108"/>
      </w:hyperlink>
      <w:bookmarkEnd w:id="109"/>
      <w:r w:rsidR="006E34B1">
        <w:rPr>
          <w:u w:color="7F7F7F"/>
        </w:rPr>
        <w:t xml:space="preserve"> </w:t>
      </w:r>
      <w:r w:rsidR="006E34B1">
        <w:rPr>
          <w:rStyle w:val="Hyperlink"/>
          <w:color w:val="auto"/>
          <w:u w:val="none"/>
        </w:rPr>
        <w:t xml:space="preserve"> </w:t>
      </w:r>
    </w:p>
    <w:p w14:paraId="494236DB" w14:textId="6D7E92F6" w:rsidR="005455C0" w:rsidRPr="005455C0" w:rsidRDefault="005455C0" w:rsidP="005455C0">
      <w:pPr>
        <w:pStyle w:val="Evidence"/>
      </w:pPr>
      <w:r w:rsidRPr="005455C0">
        <w:t>S. 1441 would require the President to impose sanctions on foreign persons (individuals or entities) who provide vessels to lay pipes for certain Russian energy pipelines. The President has the authority under current law to impose similar sanctions. The bill would require the Department of State to report to the Congress on its implementation of the bill and on the entities that are involved in the Nord Stream 2 pipeline project.</w:t>
      </w:r>
      <w:r>
        <w:t xml:space="preserve"> </w:t>
      </w:r>
      <w:r w:rsidRPr="005455C0">
        <w:t xml:space="preserve">By requiring such sanctions, CBO estimates that enacting S. 1441 would increase the number of people who would be denied visas by the Department of State and the number who would be subject to civil or criminal penalties. Most visa fees are retained by the department and spent without further appropriation, but some fees are deposited in the Treasury as revenues. Penalties also are recorded as revenues, and a portion of those penalties can be spent without further appropriation. Because CBO expects that very few additional people would be affected, CBO estimates the bill’s enactment would have insignificant effects on both revenues and direct spending. </w:t>
      </w:r>
      <w:r w:rsidRPr="00531962">
        <w:rPr>
          <w:u w:val="single"/>
        </w:rPr>
        <w:t>Imposing the sanctions required by S. 1441</w:t>
      </w:r>
      <w:r w:rsidRPr="005455C0">
        <w:t xml:space="preserve"> would increase administrative costs of the Department of State and the Department of the Treasury. On the basis of the costs to implement similar legislation, CBO estimates that administering the specified sanctions and providing the required reports </w:t>
      </w:r>
      <w:r w:rsidRPr="00531962">
        <w:rPr>
          <w:u w:val="single"/>
        </w:rPr>
        <w:t>would cost less than $500,000 over the 2019-2024 period</w:t>
      </w:r>
      <w:r w:rsidRPr="005455C0">
        <w:t>. That spending would be subject to the availability of appropriated funds.</w:t>
      </w:r>
    </w:p>
    <w:p w14:paraId="170E6F00" w14:textId="77777777" w:rsidR="005455C0" w:rsidRDefault="005455C0" w:rsidP="001A633B">
      <w:pPr>
        <w:pStyle w:val="Contention1"/>
      </w:pPr>
    </w:p>
    <w:p w14:paraId="4315C921" w14:textId="7B0A2A53" w:rsidR="00A60050" w:rsidRDefault="00531962" w:rsidP="005E6D4B">
      <w:pPr>
        <w:pStyle w:val="Contention2"/>
        <w:rPr>
          <w:rStyle w:val="apple-converted-space"/>
        </w:rPr>
      </w:pPr>
      <w:bookmarkStart w:id="110" w:name="_Toc18610519"/>
      <w:bookmarkStart w:id="111" w:name="_Toc459651708"/>
      <w:r>
        <w:rPr>
          <w:rStyle w:val="apple-converted-space"/>
        </w:rPr>
        <w:t>Where is the Plan funding?</w:t>
      </w:r>
      <w:r w:rsidR="006E34B1">
        <w:rPr>
          <w:rStyle w:val="apple-converted-space"/>
        </w:rPr>
        <w:t xml:space="preserve"> </w:t>
      </w:r>
      <w:r>
        <w:rPr>
          <w:rStyle w:val="apple-converted-space"/>
        </w:rPr>
        <w:t>$500,000 from the Indian Health Service Demolition Fund</w:t>
      </w:r>
      <w:bookmarkEnd w:id="110"/>
    </w:p>
    <w:p w14:paraId="52320DEB" w14:textId="37DC2DE1" w:rsidR="00531962" w:rsidRDefault="00531962" w:rsidP="00531962">
      <w:pPr>
        <w:pStyle w:val="Citation3"/>
        <w:rPr>
          <w:rStyle w:val="apple-converted-space"/>
        </w:rPr>
      </w:pPr>
      <w:bookmarkStart w:id="112" w:name="_Toc18610471"/>
      <w:bookmarkStart w:id="113" w:name="_Toc21320214"/>
      <w:r w:rsidRPr="00531962">
        <w:rPr>
          <w:rStyle w:val="apple-converted-space"/>
          <w:u w:val="single"/>
        </w:rPr>
        <w:t>US Dept of Health &amp; Human Services, Indian Health Service 2019.</w:t>
      </w:r>
      <w:r w:rsidR="006E34B1">
        <w:rPr>
          <w:rStyle w:val="apple-converted-space"/>
        </w:rPr>
        <w:t xml:space="preserve"> </w:t>
      </w:r>
      <w:r>
        <w:rPr>
          <w:rStyle w:val="apple-converted-space"/>
        </w:rPr>
        <w:t>“Fiscal Year 2019</w:t>
      </w:r>
      <w:r w:rsidR="006E34B1">
        <w:rPr>
          <w:rStyle w:val="apple-converted-space"/>
        </w:rPr>
        <w:t xml:space="preserve"> </w:t>
      </w:r>
      <w:r>
        <w:rPr>
          <w:rStyle w:val="apple-converted-space"/>
        </w:rPr>
        <w:t xml:space="preserve">Justification of Estimates for Appropriations Committees” </w:t>
      </w:r>
      <w:hyperlink r:id="rId48" w:history="1">
        <w:r>
          <w:rPr>
            <w:rStyle w:val="Hyperlink"/>
          </w:rPr>
          <w:t>https://www.ihs.gov/sites/budgetformulation/themes/responsive2017/display_objects/documents/FY2019CongressionalJustification.pdf</w:t>
        </w:r>
        <w:bookmarkEnd w:id="112"/>
        <w:bookmarkEnd w:id="113"/>
      </w:hyperlink>
    </w:p>
    <w:p w14:paraId="115264B2" w14:textId="0A7B1FDA" w:rsidR="00531962" w:rsidRDefault="00531962" w:rsidP="00531962">
      <w:pPr>
        <w:pStyle w:val="Evidence"/>
        <w:rPr>
          <w:rStyle w:val="apple-converted-space"/>
        </w:rPr>
      </w:pPr>
      <w:r>
        <w:rPr>
          <w:rStyle w:val="apple-converted-space"/>
          <w:noProof/>
          <w:lang w:eastAsia="en-US"/>
        </w:rPr>
        <w:drawing>
          <wp:inline distT="0" distB="0" distL="0" distR="0" wp14:anchorId="59210586" wp14:editId="1C6D822C">
            <wp:extent cx="4723075" cy="2914936"/>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4739362" cy="2924988"/>
                    </a:xfrm>
                    <a:prstGeom prst="rect">
                      <a:avLst/>
                    </a:prstGeom>
                    <a:noFill/>
                    <a:ln>
                      <a:noFill/>
                    </a:ln>
                  </pic:spPr>
                </pic:pic>
              </a:graphicData>
            </a:graphic>
          </wp:inline>
        </w:drawing>
      </w:r>
    </w:p>
    <w:p w14:paraId="6B36D6A8" w14:textId="64590522" w:rsidR="00B4088A" w:rsidRDefault="00B4088A" w:rsidP="005E6D4B">
      <w:pPr>
        <w:pStyle w:val="Contention2"/>
        <w:rPr>
          <w:rStyle w:val="apple-converted-space"/>
        </w:rPr>
      </w:pPr>
    </w:p>
    <w:p w14:paraId="4626C510" w14:textId="19051F57" w:rsidR="00B4088A" w:rsidRDefault="00B4088A" w:rsidP="00B4088A">
      <w:pPr>
        <w:pStyle w:val="Contention1"/>
        <w:rPr>
          <w:rStyle w:val="apple-converted-space"/>
        </w:rPr>
      </w:pPr>
      <w:bookmarkStart w:id="114" w:name="_Toc18610520"/>
      <w:r w:rsidRPr="00B4088A">
        <w:rPr>
          <w:rStyle w:val="apple-converted-space"/>
        </w:rPr>
        <w:t>DISADVANTAGE RESPONSES</w:t>
      </w:r>
      <w:bookmarkEnd w:id="114"/>
    </w:p>
    <w:p w14:paraId="749003C0" w14:textId="77777777" w:rsidR="00B4088A" w:rsidRPr="00B4088A" w:rsidRDefault="00B4088A" w:rsidP="00B4088A">
      <w:pPr>
        <w:pStyle w:val="Contention1"/>
        <w:rPr>
          <w:rStyle w:val="apple-converted-space"/>
        </w:rPr>
      </w:pPr>
    </w:p>
    <w:p w14:paraId="7E4C5FB3" w14:textId="6A2D4401" w:rsidR="00B4088A" w:rsidRPr="00B4088A" w:rsidRDefault="00B4088A" w:rsidP="00B4088A">
      <w:pPr>
        <w:pStyle w:val="Contention1"/>
        <w:rPr>
          <w:rStyle w:val="apple-converted-space"/>
        </w:rPr>
      </w:pPr>
      <w:bookmarkStart w:id="115" w:name="_Toc18610521"/>
      <w:r w:rsidRPr="00B4088A">
        <w:rPr>
          <w:rStyle w:val="apple-converted-space"/>
        </w:rPr>
        <w:t>A/T “Gas shortages in Europe”</w:t>
      </w:r>
      <w:bookmarkEnd w:id="115"/>
    </w:p>
    <w:p w14:paraId="6596D9D0" w14:textId="7CCB8DC7" w:rsidR="00B4088A" w:rsidRDefault="00B4088A" w:rsidP="00B4088A">
      <w:pPr>
        <w:pStyle w:val="Contention2"/>
        <w:rPr>
          <w:rStyle w:val="apple-converted-space"/>
        </w:rPr>
      </w:pPr>
    </w:p>
    <w:p w14:paraId="280AFDF9" w14:textId="618C3759" w:rsidR="00B4088A" w:rsidRPr="00B4088A" w:rsidRDefault="00B4088A" w:rsidP="00B4088A">
      <w:pPr>
        <w:pStyle w:val="Contention2"/>
        <w:rPr>
          <w:rStyle w:val="apple-converted-space"/>
        </w:rPr>
      </w:pPr>
      <w:bookmarkStart w:id="116" w:name="_Toc18610522"/>
      <w:r>
        <w:rPr>
          <w:rStyle w:val="apple-converted-space"/>
        </w:rPr>
        <w:t xml:space="preserve">1) Shortages </w:t>
      </w:r>
      <w:r w:rsidR="00704F47">
        <w:rPr>
          <w:rStyle w:val="apple-converted-space"/>
        </w:rPr>
        <w:t xml:space="preserve">supposedly </w:t>
      </w:r>
      <w:r>
        <w:rPr>
          <w:rStyle w:val="apple-converted-space"/>
        </w:rPr>
        <w:t xml:space="preserve">in Western Europe but </w:t>
      </w:r>
      <w:r w:rsidR="00704F47">
        <w:rPr>
          <w:rStyle w:val="apple-converted-space"/>
        </w:rPr>
        <w:t xml:space="preserve">wouldn’t matter because </w:t>
      </w:r>
      <w:r>
        <w:rPr>
          <w:rStyle w:val="apple-converted-space"/>
        </w:rPr>
        <w:t xml:space="preserve">Nord Stream 2 goes </w:t>
      </w:r>
      <w:r w:rsidRPr="00B4088A">
        <w:rPr>
          <w:rStyle w:val="apple-converted-space"/>
          <w:u w:val="single"/>
        </w:rPr>
        <w:t>East</w:t>
      </w:r>
      <w:r>
        <w:rPr>
          <w:rStyle w:val="apple-converted-space"/>
        </w:rPr>
        <w:t>.</w:t>
      </w:r>
      <w:r w:rsidR="006E34B1">
        <w:rPr>
          <w:rStyle w:val="apple-converted-space"/>
        </w:rPr>
        <w:t xml:space="preserve"> </w:t>
      </w:r>
      <w:r>
        <w:rPr>
          <w:rStyle w:val="apple-converted-space"/>
        </w:rPr>
        <w:t>2) Nord Stream 2 doesn’t bring any new gas</w:t>
      </w:r>
      <w:bookmarkEnd w:id="116"/>
    </w:p>
    <w:p w14:paraId="5ABC234F" w14:textId="11457996" w:rsidR="00B4088A" w:rsidRPr="00CF295E" w:rsidRDefault="00421CDA" w:rsidP="00B4088A">
      <w:pPr>
        <w:pStyle w:val="Citation3"/>
      </w:pPr>
      <w:hyperlink r:id="rId50" w:history="1">
        <w:bookmarkStart w:id="117" w:name="_Toc21320215"/>
        <w:bookmarkStart w:id="118" w:name="_Toc18610472"/>
        <w:r w:rsidR="00B4088A" w:rsidRPr="00B4088A">
          <w:rPr>
            <w:rStyle w:val="Strong"/>
            <w:b w:val="0"/>
            <w:bCs w:val="0"/>
            <w:u w:val="single"/>
          </w:rPr>
          <w:t>Dr. Alan Riley</w:t>
        </w:r>
      </w:hyperlink>
      <w:r w:rsidR="006E34B1">
        <w:rPr>
          <w:u w:val="single"/>
        </w:rPr>
        <w:t xml:space="preserve"> </w:t>
      </w:r>
      <w:r w:rsidR="00B4088A" w:rsidRPr="00B4088A">
        <w:rPr>
          <w:u w:val="single"/>
        </w:rPr>
        <w:t>2019</w:t>
      </w:r>
      <w:r w:rsidR="00B4088A" w:rsidRPr="00CF295E">
        <w:t xml:space="preserve"> (PhD; senior fellow with the </w:t>
      </w:r>
      <w:r w:rsidR="00B4088A" w:rsidRPr="00CF295E">
        <w:rPr>
          <w:rStyle w:val="Strong"/>
          <w:b w:val="0"/>
          <w:bCs w:val="0"/>
        </w:rPr>
        <w:t>Atlantic Council Global Energy Center</w:t>
      </w:r>
      <w:r w:rsidR="00B4088A" w:rsidRPr="00CF295E">
        <w:t xml:space="preserve"> and has advised </w:t>
      </w:r>
      <w:proofErr w:type="spellStart"/>
      <w:r w:rsidR="00B4088A" w:rsidRPr="00CF295E">
        <w:t>Polskie</w:t>
      </w:r>
      <w:proofErr w:type="spellEnd"/>
      <w:r w:rsidR="00B4088A" w:rsidRPr="00CF295E">
        <w:t xml:space="preserve"> </w:t>
      </w:r>
      <w:proofErr w:type="spellStart"/>
      <w:r w:rsidR="00B4088A" w:rsidRPr="00CF295E">
        <w:t>Górnictwo</w:t>
      </w:r>
      <w:proofErr w:type="spellEnd"/>
      <w:r w:rsidR="00B4088A" w:rsidRPr="00CF295E">
        <w:t xml:space="preserve"> </w:t>
      </w:r>
      <w:proofErr w:type="spellStart"/>
      <w:r w:rsidR="00B4088A" w:rsidRPr="00CF295E">
        <w:t>Naftowe</w:t>
      </w:r>
      <w:proofErr w:type="spellEnd"/>
      <w:r w:rsidR="00B4088A" w:rsidRPr="00CF295E">
        <w:t xml:space="preserve"> </w:t>
      </w:r>
      <w:proofErr w:type="spellStart"/>
      <w:r w:rsidR="00B4088A" w:rsidRPr="00CF295E">
        <w:t>i</w:t>
      </w:r>
      <w:proofErr w:type="spellEnd"/>
      <w:r w:rsidR="00B4088A" w:rsidRPr="00CF295E">
        <w:t xml:space="preserve"> </w:t>
      </w:r>
      <w:proofErr w:type="spellStart"/>
      <w:r w:rsidR="00B4088A" w:rsidRPr="00CF295E">
        <w:t>Gazownictwo</w:t>
      </w:r>
      <w:proofErr w:type="spellEnd"/>
      <w:r w:rsidR="00B4088A" w:rsidRPr="00CF295E">
        <w:t xml:space="preserve">, a Polish state-controlled oil and gas company, and </w:t>
      </w:r>
      <w:proofErr w:type="spellStart"/>
      <w:r w:rsidR="00B4088A" w:rsidRPr="00CF295E">
        <w:t>Naftogaz</w:t>
      </w:r>
      <w:proofErr w:type="spellEnd"/>
      <w:r w:rsidR="00B4088A" w:rsidRPr="00CF295E">
        <w:t xml:space="preserve">, the national oil and gas company of Ukraine) 18 June 2019 “U.S. sanctions against Nord Stream 2: the global realpolitik of Russian gas for Europe” </w:t>
      </w:r>
      <w:hyperlink r:id="rId51" w:history="1">
        <w:r w:rsidR="006E34B1" w:rsidRPr="001C3AE0">
          <w:rPr>
            <w:rStyle w:val="Hyperlink"/>
          </w:rPr>
          <w:t>https://energypost.eu/u-s-sanctions-against-nord-stream-2-the-global-realpolitik-of-russian-gas-for-europe/</w:t>
        </w:r>
        <w:bookmarkEnd w:id="117"/>
      </w:hyperlink>
      <w:bookmarkEnd w:id="118"/>
      <w:r w:rsidR="006E34B1">
        <w:rPr>
          <w:u w:color="7F7F7F"/>
        </w:rPr>
        <w:t xml:space="preserve"> </w:t>
      </w:r>
      <w:r w:rsidR="006E34B1">
        <w:rPr>
          <w:rStyle w:val="Hyperlink"/>
          <w:color w:val="auto"/>
          <w:u w:val="none"/>
        </w:rPr>
        <w:t xml:space="preserve"> </w:t>
      </w:r>
    </w:p>
    <w:p w14:paraId="206134E3" w14:textId="77777777" w:rsidR="00B4088A" w:rsidRPr="00B4088A" w:rsidRDefault="00B4088A" w:rsidP="00B4088A">
      <w:pPr>
        <w:pStyle w:val="Evidence"/>
      </w:pPr>
      <w:r w:rsidRPr="00B4088A">
        <w:t xml:space="preserve">Another questionable argument lays out the decrease in natural gas production in Europe as a justification for Nord Stream 2 and a reason why the pipeline should not be sanctioned. It is true that EU domestic natural gas production has fallen. With the closure of the Groningen field, Western Europe’s largest onshore field, by 2030, the EU will face a direct loss of 50 </w:t>
      </w:r>
      <w:proofErr w:type="spellStart"/>
      <w:r w:rsidRPr="00B4088A">
        <w:t>bcm</w:t>
      </w:r>
      <w:proofErr w:type="spellEnd"/>
      <w:r w:rsidRPr="00B4088A">
        <w:t xml:space="preserve"> of gas production. However, deploying Groningen as a justification for Nord Stream 2 is also undermined by the reality, as explained above, that Nord Stream 2 will provide no new gas—it will simply shift from the Ukrainian pipeline network to Nord Stream 2.</w:t>
      </w:r>
    </w:p>
    <w:p w14:paraId="375C26F0" w14:textId="4B3EDD2E" w:rsidR="00B4088A" w:rsidRDefault="00B4088A" w:rsidP="00B4088A">
      <w:pPr>
        <w:pStyle w:val="Contention2"/>
        <w:rPr>
          <w:rStyle w:val="apple-converted-space"/>
        </w:rPr>
      </w:pPr>
    </w:p>
    <w:p w14:paraId="23334AEE" w14:textId="77777777" w:rsidR="00A8483C" w:rsidRDefault="00A8483C" w:rsidP="00A8483C">
      <w:pPr>
        <w:pStyle w:val="Contention2"/>
      </w:pPr>
      <w:bookmarkStart w:id="119" w:name="_Toc18610523"/>
      <w:r>
        <w:t>Nord Stream 2 doesn’t bring any new gas to Europe – it just replaces supplies from Ukraine</w:t>
      </w:r>
      <w:bookmarkEnd w:id="119"/>
    </w:p>
    <w:p w14:paraId="01CE61E2" w14:textId="075E39E0" w:rsidR="00A8483C" w:rsidRPr="00CF295E" w:rsidRDefault="00421CDA" w:rsidP="00A8483C">
      <w:pPr>
        <w:pStyle w:val="Citation3"/>
      </w:pPr>
      <w:hyperlink r:id="rId52" w:history="1">
        <w:bookmarkStart w:id="120" w:name="_Toc21320216"/>
        <w:bookmarkStart w:id="121" w:name="_Toc18610473"/>
        <w:r w:rsidR="00A8483C" w:rsidRPr="00B4088A">
          <w:rPr>
            <w:rStyle w:val="Strong"/>
            <w:b w:val="0"/>
            <w:bCs w:val="0"/>
            <w:u w:val="single"/>
          </w:rPr>
          <w:t>Dr. Alan Riley</w:t>
        </w:r>
      </w:hyperlink>
      <w:r w:rsidR="006E34B1">
        <w:rPr>
          <w:u w:val="single"/>
        </w:rPr>
        <w:t xml:space="preserve"> </w:t>
      </w:r>
      <w:r w:rsidR="00A8483C" w:rsidRPr="00B4088A">
        <w:rPr>
          <w:u w:val="single"/>
        </w:rPr>
        <w:t>2019</w:t>
      </w:r>
      <w:r w:rsidR="00A8483C" w:rsidRPr="00CF295E">
        <w:t xml:space="preserve"> (PhD; senior fellow with the </w:t>
      </w:r>
      <w:r w:rsidR="00A8483C" w:rsidRPr="00CF295E">
        <w:rPr>
          <w:rStyle w:val="Strong"/>
          <w:b w:val="0"/>
          <w:bCs w:val="0"/>
        </w:rPr>
        <w:t>Atlantic Council Global Energy Center</w:t>
      </w:r>
      <w:r w:rsidR="00A8483C" w:rsidRPr="00CF295E">
        <w:t xml:space="preserve"> and has advised </w:t>
      </w:r>
      <w:proofErr w:type="spellStart"/>
      <w:r w:rsidR="00A8483C" w:rsidRPr="00CF295E">
        <w:t>Polskie</w:t>
      </w:r>
      <w:proofErr w:type="spellEnd"/>
      <w:r w:rsidR="00A8483C" w:rsidRPr="00CF295E">
        <w:t xml:space="preserve"> </w:t>
      </w:r>
      <w:proofErr w:type="spellStart"/>
      <w:r w:rsidR="00A8483C" w:rsidRPr="00CF295E">
        <w:t>Górnictwo</w:t>
      </w:r>
      <w:proofErr w:type="spellEnd"/>
      <w:r w:rsidR="00A8483C" w:rsidRPr="00CF295E">
        <w:t xml:space="preserve"> </w:t>
      </w:r>
      <w:proofErr w:type="spellStart"/>
      <w:r w:rsidR="00A8483C" w:rsidRPr="00CF295E">
        <w:t>Naftowe</w:t>
      </w:r>
      <w:proofErr w:type="spellEnd"/>
      <w:r w:rsidR="00A8483C" w:rsidRPr="00CF295E">
        <w:t xml:space="preserve"> </w:t>
      </w:r>
      <w:proofErr w:type="spellStart"/>
      <w:r w:rsidR="00A8483C" w:rsidRPr="00CF295E">
        <w:t>i</w:t>
      </w:r>
      <w:proofErr w:type="spellEnd"/>
      <w:r w:rsidR="00A8483C" w:rsidRPr="00CF295E">
        <w:t xml:space="preserve"> </w:t>
      </w:r>
      <w:proofErr w:type="spellStart"/>
      <w:r w:rsidR="00A8483C" w:rsidRPr="00CF295E">
        <w:t>Gazownictwo</w:t>
      </w:r>
      <w:proofErr w:type="spellEnd"/>
      <w:r w:rsidR="00A8483C" w:rsidRPr="00CF295E">
        <w:t xml:space="preserve">, a Polish state-controlled oil and gas company, and </w:t>
      </w:r>
      <w:proofErr w:type="spellStart"/>
      <w:r w:rsidR="00A8483C" w:rsidRPr="00CF295E">
        <w:t>Naftogaz</w:t>
      </w:r>
      <w:proofErr w:type="spellEnd"/>
      <w:r w:rsidR="00A8483C" w:rsidRPr="00CF295E">
        <w:t xml:space="preserve">, the national oil and gas company of Ukraine) 18 June 2019 “U.S. sanctions against Nord Stream 2: the global realpolitik of Russian gas for Europe” </w:t>
      </w:r>
      <w:hyperlink r:id="rId53" w:history="1">
        <w:r w:rsidR="006E34B1" w:rsidRPr="001C3AE0">
          <w:rPr>
            <w:rStyle w:val="Hyperlink"/>
          </w:rPr>
          <w:t>https://energypost.eu/u-s-sanctions-against-nord-stream-2-the-global-realpolitik-of-russian-gas-for-europe/</w:t>
        </w:r>
        <w:bookmarkEnd w:id="120"/>
      </w:hyperlink>
      <w:bookmarkEnd w:id="121"/>
      <w:r w:rsidR="006E34B1">
        <w:rPr>
          <w:u w:color="7F7F7F"/>
        </w:rPr>
        <w:t xml:space="preserve"> </w:t>
      </w:r>
      <w:r w:rsidR="006E34B1">
        <w:rPr>
          <w:rStyle w:val="Hyperlink"/>
          <w:color w:val="auto"/>
          <w:u w:val="none"/>
        </w:rPr>
        <w:t xml:space="preserve"> </w:t>
      </w:r>
    </w:p>
    <w:p w14:paraId="658DD146" w14:textId="77777777" w:rsidR="00A8483C" w:rsidRPr="00CF295E" w:rsidRDefault="00A8483C" w:rsidP="00A8483C">
      <w:pPr>
        <w:pStyle w:val="Evidence"/>
      </w:pPr>
      <w:proofErr w:type="spellStart"/>
      <w:r w:rsidRPr="00CF295E">
        <w:t>Seele</w:t>
      </w:r>
      <w:proofErr w:type="spellEnd"/>
      <w:r w:rsidRPr="00CF295E">
        <w:t xml:space="preserve"> also is not supportive of the US sanctions, on the grounds that they are a US attempt to increase its access to European gas markets by blocking Russian access. However, this argument is difficult to sustain since </w:t>
      </w:r>
      <w:r w:rsidRPr="00B4088A">
        <w:rPr>
          <w:u w:val="single"/>
        </w:rPr>
        <w:t>Nord Stream 2 will bring no new gas into EU markets—it will merely switch gas supplied via the Ukrainian Brotherhood pipeline network into Nord Stream 2</w:t>
      </w:r>
      <w:r w:rsidRPr="00CF295E">
        <w:t>, just as with Nord Stream.</w:t>
      </w:r>
    </w:p>
    <w:p w14:paraId="45B81ABB" w14:textId="1ABB34ED" w:rsidR="00A8483C" w:rsidRDefault="00A8483C" w:rsidP="00B4088A">
      <w:pPr>
        <w:pStyle w:val="Contention2"/>
        <w:rPr>
          <w:rStyle w:val="apple-converted-space"/>
        </w:rPr>
      </w:pPr>
    </w:p>
    <w:p w14:paraId="1AEA2791" w14:textId="4B870454" w:rsidR="00985F45" w:rsidRDefault="00BF7C9D" w:rsidP="0037559C">
      <w:pPr>
        <w:pStyle w:val="Contention2"/>
        <w:rPr>
          <w:rStyle w:val="apple-converted-space"/>
        </w:rPr>
      </w:pPr>
      <w:bookmarkStart w:id="122" w:name="_Toc18610524"/>
      <w:r>
        <w:rPr>
          <w:rStyle w:val="apple-converted-space"/>
        </w:rPr>
        <w:t>European gas imports are projected to decline.</w:t>
      </w:r>
      <w:r w:rsidR="006E34B1">
        <w:rPr>
          <w:rStyle w:val="apple-converted-space"/>
        </w:rPr>
        <w:t xml:space="preserve"> </w:t>
      </w:r>
      <w:r>
        <w:rPr>
          <w:rStyle w:val="apple-converted-space"/>
        </w:rPr>
        <w:t>Nord Stream 2 may not even be necessary. In Europe’s best interests to hold off</w:t>
      </w:r>
      <w:bookmarkEnd w:id="122"/>
    </w:p>
    <w:p w14:paraId="753B35BD" w14:textId="03407859" w:rsidR="00BF7C9D" w:rsidRPr="00BF7C9D" w:rsidRDefault="00BF7C9D" w:rsidP="00BF7C9D">
      <w:pPr>
        <w:pStyle w:val="Citation3"/>
        <w:rPr>
          <w:rStyle w:val="apple-converted-space"/>
        </w:rPr>
      </w:pPr>
      <w:bookmarkStart w:id="123" w:name="_Toc18610474"/>
      <w:bookmarkStart w:id="124" w:name="_Toc21320217"/>
      <w:r w:rsidRPr="00BF7C9D">
        <w:rPr>
          <w:rStyle w:val="apple-converted-space"/>
          <w:u w:val="single"/>
        </w:rPr>
        <w:t xml:space="preserve">Dr. Georg </w:t>
      </w:r>
      <w:proofErr w:type="spellStart"/>
      <w:r w:rsidRPr="00BF7C9D">
        <w:rPr>
          <w:rStyle w:val="apple-converted-space"/>
          <w:u w:val="single"/>
        </w:rPr>
        <w:t>Zachmann</w:t>
      </w:r>
      <w:proofErr w:type="spellEnd"/>
      <w:r w:rsidRPr="00BF7C9D">
        <w:rPr>
          <w:rStyle w:val="apple-converted-space"/>
          <w:u w:val="single"/>
        </w:rPr>
        <w:t xml:space="preserve"> 2018</w:t>
      </w:r>
      <w:r w:rsidRPr="00BF7C9D">
        <w:rPr>
          <w:rStyle w:val="apple-converted-space"/>
        </w:rPr>
        <w:t xml:space="preserve"> (PhD; </w:t>
      </w:r>
      <w:r w:rsidRPr="00BF7C9D">
        <w:t>member of the Bruegel think tank’s German Advisory Group in Ukraine and the German Economic Team in Belarus and Moldova. Prior to that he worked at the German Ministry of Finance and the German Institute for Economic Research in Berlin; doctoral degree of the Technical University Dresden as well as a diploma in economics from the Humboldt University</w:t>
      </w:r>
      <w:r>
        <w:t>,</w:t>
      </w:r>
      <w:r w:rsidRPr="00BF7C9D">
        <w:t xml:space="preserve"> Berlin</w:t>
      </w:r>
      <w:r w:rsidRPr="00BF7C9D">
        <w:rPr>
          <w:rStyle w:val="apple-converted-space"/>
        </w:rPr>
        <w:t xml:space="preserve"> ) 27 Sept 2018</w:t>
      </w:r>
      <w:r w:rsidR="006E34B1">
        <w:rPr>
          <w:rStyle w:val="apple-converted-space"/>
        </w:rPr>
        <w:t xml:space="preserve"> </w:t>
      </w:r>
      <w:r w:rsidRPr="00BF7C9D">
        <w:rPr>
          <w:rStyle w:val="apple-converted-space"/>
        </w:rPr>
        <w:t>“</w:t>
      </w:r>
      <w:r w:rsidRPr="00BF7C9D">
        <w:t xml:space="preserve">LNG and Nord Stream 2 in the context of uncertain gas import demand from the EU” </w:t>
      </w:r>
      <w:hyperlink r:id="rId54" w:history="1">
        <w:r w:rsidRPr="00EE549B">
          <w:rPr>
            <w:rStyle w:val="Hyperlink"/>
          </w:rPr>
          <w:t>https://bruegel.org/2018/09/lng-and-nord-stream-2-in-the-context-of-uncertain-gas-import-demand-from-the-eu/</w:t>
        </w:r>
      </w:hyperlink>
      <w:r w:rsidR="006E34B1">
        <w:rPr>
          <w:rStyle w:val="apple-converted-space"/>
        </w:rPr>
        <w:t xml:space="preserve"> </w:t>
      </w:r>
      <w:r>
        <w:rPr>
          <w:rStyle w:val="apple-converted-space"/>
        </w:rPr>
        <w:t>(the word “</w:t>
      </w:r>
      <w:proofErr w:type="spellStart"/>
      <w:r>
        <w:rPr>
          <w:rStyle w:val="apple-converted-space"/>
        </w:rPr>
        <w:t>ist</w:t>
      </w:r>
      <w:proofErr w:type="spellEnd"/>
      <w:r>
        <w:rPr>
          <w:rStyle w:val="apple-converted-space"/>
        </w:rPr>
        <w:t>” should have been “its” – misspelling in original)</w:t>
      </w:r>
      <w:bookmarkEnd w:id="123"/>
      <w:bookmarkEnd w:id="124"/>
    </w:p>
    <w:p w14:paraId="650A0D51" w14:textId="5E9ED1DC" w:rsidR="00BF7C9D" w:rsidRDefault="00BF7C9D" w:rsidP="00BF7C9D">
      <w:pPr>
        <w:pStyle w:val="Evidence"/>
      </w:pPr>
      <w:r w:rsidRPr="00BF7C9D">
        <w:rPr>
          <w:u w:val="single"/>
        </w:rPr>
        <w:t>With falling demand, the EU does not need new import lines.</w:t>
      </w:r>
      <w:r>
        <w:t xml:space="preserve"> Gas import demand will very much depend on political decisions: many business-as-usual scenarios foresee increasing gas import demand; however, all scenarios that implement the requirements of the Paris Climate Agreement lead to a dramatic drop in the demand for natural gas. </w:t>
      </w:r>
      <w:r w:rsidRPr="00BF7C9D">
        <w:rPr>
          <w:u w:val="single"/>
        </w:rPr>
        <w:t>The commissioning of Nord Stream 2 could allow Russia to selectively supply individual member states and potentially empower Gazprom to increase its profits at the expense of</w:t>
      </w:r>
      <w:r>
        <w:t xml:space="preserve"> </w:t>
      </w:r>
      <w:proofErr w:type="spellStart"/>
      <w:r>
        <w:t>ist</w:t>
      </w:r>
      <w:proofErr w:type="spellEnd"/>
      <w:r>
        <w:t xml:space="preserve"> E</w:t>
      </w:r>
      <w:r w:rsidRPr="00BF7C9D">
        <w:rPr>
          <w:u w:val="single"/>
        </w:rPr>
        <w:t>astern European consumers. Therefore, it would be in the common interest of the EU to find a way to postpone the decision on the construction of Nord Stream 2 until there is more clarity on whether additional imports are really needed</w:t>
      </w:r>
      <w:r>
        <w:t>.</w:t>
      </w:r>
    </w:p>
    <w:p w14:paraId="4183F35B" w14:textId="70D061A7" w:rsidR="00985F45" w:rsidRDefault="00985F45" w:rsidP="00523067">
      <w:pPr>
        <w:pStyle w:val="Contention2"/>
        <w:ind w:left="0"/>
        <w:rPr>
          <w:rStyle w:val="apple-converted-space"/>
        </w:rPr>
      </w:pPr>
    </w:p>
    <w:p w14:paraId="053F4320" w14:textId="0D67560E" w:rsidR="00523067" w:rsidRDefault="00523067" w:rsidP="00523067">
      <w:pPr>
        <w:pStyle w:val="Contention2"/>
        <w:ind w:left="0"/>
        <w:rPr>
          <w:rStyle w:val="apple-converted-space"/>
        </w:rPr>
      </w:pPr>
    </w:p>
    <w:p w14:paraId="505D1EF1" w14:textId="420CBB96" w:rsidR="00523067" w:rsidRDefault="00434042" w:rsidP="00434042">
      <w:pPr>
        <w:pStyle w:val="Contention1"/>
        <w:rPr>
          <w:rStyle w:val="apple-converted-space"/>
        </w:rPr>
      </w:pPr>
      <w:bookmarkStart w:id="125" w:name="_Toc18610525"/>
      <w:r>
        <w:rPr>
          <w:rStyle w:val="apple-converted-space"/>
        </w:rPr>
        <w:t>A/T “Hurts businesses / jobs”</w:t>
      </w:r>
      <w:bookmarkEnd w:id="125"/>
    </w:p>
    <w:p w14:paraId="7D854700" w14:textId="318D1047" w:rsidR="00434042" w:rsidRDefault="00434042" w:rsidP="00434042">
      <w:pPr>
        <w:pStyle w:val="Contention2"/>
        <w:rPr>
          <w:rStyle w:val="apple-converted-space"/>
        </w:rPr>
      </w:pPr>
    </w:p>
    <w:p w14:paraId="0BB64A0A" w14:textId="369FD1DA" w:rsidR="00434042" w:rsidRDefault="001A4EEE" w:rsidP="00434042">
      <w:pPr>
        <w:pStyle w:val="Contention2"/>
        <w:rPr>
          <w:rStyle w:val="apple-converted-space"/>
        </w:rPr>
      </w:pPr>
      <w:bookmarkStart w:id="126" w:name="_Toc18610526"/>
      <w:r>
        <w:rPr>
          <w:rStyle w:val="apple-converted-space"/>
        </w:rPr>
        <w:t>Sanctions w</w:t>
      </w:r>
      <w:r w:rsidR="00434042">
        <w:rPr>
          <w:rStyle w:val="apple-converted-space"/>
        </w:rPr>
        <w:t xml:space="preserve">on’t hurt </w:t>
      </w:r>
      <w:r>
        <w:rPr>
          <w:rStyle w:val="apple-converted-space"/>
        </w:rPr>
        <w:t>Western</w:t>
      </w:r>
      <w:r w:rsidR="00434042">
        <w:rPr>
          <w:rStyle w:val="apple-converted-space"/>
        </w:rPr>
        <w:t xml:space="preserve"> businesses – they’ve pulled out of the project and wording of the bill wouldn’t apply to them</w:t>
      </w:r>
      <w:bookmarkEnd w:id="126"/>
    </w:p>
    <w:p w14:paraId="414E360B" w14:textId="5EC9B8A0" w:rsidR="00434042" w:rsidRDefault="00421CDA" w:rsidP="001A4EEE">
      <w:pPr>
        <w:pStyle w:val="Citation3"/>
      </w:pPr>
      <w:hyperlink r:id="rId55" w:history="1">
        <w:bookmarkStart w:id="127" w:name="_Toc18610475"/>
        <w:bookmarkStart w:id="128" w:name="_Toc21320218"/>
        <w:r w:rsidR="001A4EEE" w:rsidRPr="00434042">
          <w:rPr>
            <w:rStyle w:val="Strong"/>
            <w:b w:val="0"/>
            <w:bCs w:val="0"/>
            <w:u w:val="single"/>
          </w:rPr>
          <w:t>Dr. Alan Riley</w:t>
        </w:r>
      </w:hyperlink>
      <w:r w:rsidR="006E34B1">
        <w:rPr>
          <w:u w:val="single"/>
        </w:rPr>
        <w:t xml:space="preserve"> </w:t>
      </w:r>
      <w:r w:rsidR="001A4EEE" w:rsidRPr="00434042">
        <w:rPr>
          <w:u w:val="single"/>
        </w:rPr>
        <w:t>2019</w:t>
      </w:r>
      <w:r w:rsidR="001A4EEE" w:rsidRPr="00434042">
        <w:t xml:space="preserve"> (PhD; senior fellow with the </w:t>
      </w:r>
      <w:r w:rsidR="001A4EEE" w:rsidRPr="00434042">
        <w:rPr>
          <w:rStyle w:val="Strong"/>
          <w:b w:val="0"/>
          <w:bCs w:val="0"/>
        </w:rPr>
        <w:t>Atlantic Council Global Energy Center</w:t>
      </w:r>
      <w:r w:rsidR="001A4EEE" w:rsidRPr="00434042">
        <w:t xml:space="preserve"> and has advised </w:t>
      </w:r>
      <w:proofErr w:type="spellStart"/>
      <w:r w:rsidR="001A4EEE" w:rsidRPr="00434042">
        <w:t>Polskie</w:t>
      </w:r>
      <w:proofErr w:type="spellEnd"/>
      <w:r w:rsidR="001A4EEE" w:rsidRPr="00434042">
        <w:t xml:space="preserve"> </w:t>
      </w:r>
      <w:proofErr w:type="spellStart"/>
      <w:r w:rsidR="001A4EEE" w:rsidRPr="00434042">
        <w:t>Górnictwo</w:t>
      </w:r>
      <w:proofErr w:type="spellEnd"/>
      <w:r w:rsidR="001A4EEE" w:rsidRPr="00434042">
        <w:t xml:space="preserve"> </w:t>
      </w:r>
      <w:proofErr w:type="spellStart"/>
      <w:r w:rsidR="001A4EEE" w:rsidRPr="00434042">
        <w:t>Naftowe</w:t>
      </w:r>
      <w:proofErr w:type="spellEnd"/>
      <w:r w:rsidR="001A4EEE" w:rsidRPr="00434042">
        <w:t xml:space="preserve"> </w:t>
      </w:r>
      <w:proofErr w:type="spellStart"/>
      <w:r w:rsidR="001A4EEE" w:rsidRPr="00434042">
        <w:t>i</w:t>
      </w:r>
      <w:proofErr w:type="spellEnd"/>
      <w:r w:rsidR="001A4EEE" w:rsidRPr="00434042">
        <w:t xml:space="preserve"> </w:t>
      </w:r>
      <w:proofErr w:type="spellStart"/>
      <w:r w:rsidR="001A4EEE" w:rsidRPr="00434042">
        <w:t>Gazownictwo</w:t>
      </w:r>
      <w:proofErr w:type="spellEnd"/>
      <w:r w:rsidR="001A4EEE" w:rsidRPr="00434042">
        <w:t xml:space="preserve">, a Polish state-controlled oil and gas company, and </w:t>
      </w:r>
      <w:proofErr w:type="spellStart"/>
      <w:r w:rsidR="001A4EEE" w:rsidRPr="00434042">
        <w:t>Naftogaz</w:t>
      </w:r>
      <w:proofErr w:type="spellEnd"/>
      <w:r w:rsidR="001A4EEE" w:rsidRPr="00434042">
        <w:t>, the national oil and gas company of Ukraine) 23 July 2019 “Enact US sanctions against Russia's Nord Stream 2 pipeline”</w:t>
      </w:r>
      <w:r w:rsidR="006E34B1">
        <w:t xml:space="preserve"> </w:t>
      </w:r>
      <w:hyperlink r:id="rId56" w:history="1">
        <w:r w:rsidR="001A4EEE" w:rsidRPr="00EE549B">
          <w:rPr>
            <w:rStyle w:val="Hyperlink"/>
          </w:rPr>
          <w:t>https://thehill.com/opinion/energy-environment/454353-enact-us-sanctions-against-russias-nord-stream-2-pipeline</w:t>
        </w:r>
        <w:bookmarkEnd w:id="127"/>
        <w:bookmarkEnd w:id="128"/>
      </w:hyperlink>
    </w:p>
    <w:p w14:paraId="4CBAA512" w14:textId="13215043" w:rsidR="00434042" w:rsidRDefault="00434042" w:rsidP="00434042">
      <w:pPr>
        <w:pStyle w:val="Evidence"/>
      </w:pPr>
      <w:r>
        <w:t xml:space="preserve">Clearly, the bill could potentially affect the Western corporate allies of Nord Stream 2 such as OMV, </w:t>
      </w:r>
      <w:proofErr w:type="spellStart"/>
      <w:r>
        <w:t>Wintershall</w:t>
      </w:r>
      <w:proofErr w:type="spellEnd"/>
      <w:r>
        <w:t>, Engie and Shell, if they were running Nord Stream 2 as a joint venture alongside Gazprom. This is indeed what The Independent Institute argues. However, this is not the case. Originally that was the plan. However, the Polish antitrust agency opened proceedings against the joint venture version of Nord Stream 2. As a result, Gazprom ended up becoming the 100 percent owner of the Nord Stream 2 pipeline project to forestall the Polish investigation. The Western corporate allies are assisting only with the pipeline by raising finance for it. It is doubtful therefore that the proposed Section 2, of the bill which applies to “foreign persons that have sold, leased, provided or facilitated the provision of those vessels for the construction of such pipelines” extends to the Western corporate allies.</w:t>
      </w:r>
    </w:p>
    <w:p w14:paraId="6C1BCE98" w14:textId="77777777" w:rsidR="00434042" w:rsidRDefault="00434042" w:rsidP="00434042">
      <w:pPr>
        <w:pStyle w:val="Contention1"/>
        <w:rPr>
          <w:rStyle w:val="apple-converted-space"/>
        </w:rPr>
      </w:pPr>
    </w:p>
    <w:p w14:paraId="282A734C" w14:textId="61ACDD78" w:rsidR="00D462AA" w:rsidRDefault="00D462AA" w:rsidP="00D462AA">
      <w:pPr>
        <w:pStyle w:val="Title2"/>
      </w:pPr>
      <w:bookmarkStart w:id="129" w:name="_Toc18610527"/>
      <w:bookmarkEnd w:id="111"/>
      <w:r>
        <w:lastRenderedPageBreak/>
        <w:t>Works Cited</w:t>
      </w:r>
      <w:bookmarkEnd w:id="129"/>
    </w:p>
    <w:p w14:paraId="65FDFD0B" w14:textId="77777777" w:rsidR="006E34B1" w:rsidRDefault="00EA565D">
      <w:pPr>
        <w:pStyle w:val="TOC4"/>
        <w:tabs>
          <w:tab w:val="right" w:leader="dot" w:pos="9350"/>
        </w:tabs>
        <w:rPr>
          <w:rFonts w:asciiTheme="minorHAnsi" w:eastAsiaTheme="minorEastAsia" w:hAnsiTheme="minorHAnsi" w:cstheme="minorBidi"/>
          <w:noProof/>
          <w:sz w:val="24"/>
          <w:u w:val="none"/>
        </w:rPr>
      </w:pPr>
      <w:r>
        <w:fldChar w:fldCharType="begin"/>
      </w:r>
      <w:r>
        <w:instrText xml:space="preserve"> TOC \o "1-4" \n \t "Citation3,4" </w:instrText>
      </w:r>
      <w:r>
        <w:fldChar w:fldCharType="separate"/>
      </w:r>
      <w:r w:rsidR="006E34B1" w:rsidRPr="00C1218A">
        <w:rPr>
          <w:noProof/>
        </w:rPr>
        <w:t xml:space="preserve">Merriam Webster </w:t>
      </w:r>
      <w:r w:rsidR="006E34B1">
        <w:rPr>
          <w:noProof/>
        </w:rPr>
        <w:t>Online Dict. copyright</w:t>
      </w:r>
      <w:r w:rsidR="006E34B1" w:rsidRPr="00C1218A">
        <w:rPr>
          <w:noProof/>
        </w:rPr>
        <w:t xml:space="preserve"> 2019</w:t>
      </w:r>
      <w:r w:rsidR="006E34B1">
        <w:rPr>
          <w:noProof/>
        </w:rPr>
        <w:t xml:space="preserve"> </w:t>
      </w:r>
      <w:r w:rsidR="006E34B1" w:rsidRPr="00C1218A">
        <w:rPr>
          <w:noProof/>
          <w:color w:val="7F7F7F"/>
          <w:u w:val="dotted" w:color="7F7F7F"/>
        </w:rPr>
        <w:t>https://www.merriam-webster.com/dictionary/substantial</w:t>
      </w:r>
    </w:p>
    <w:p w14:paraId="5BE184A2" w14:textId="77777777" w:rsidR="006E34B1" w:rsidRDefault="006E34B1">
      <w:pPr>
        <w:pStyle w:val="TOC4"/>
        <w:tabs>
          <w:tab w:val="right" w:leader="dot" w:pos="9350"/>
        </w:tabs>
        <w:rPr>
          <w:rFonts w:asciiTheme="minorHAnsi" w:eastAsiaTheme="minorEastAsia" w:hAnsiTheme="minorHAnsi" w:cstheme="minorBidi"/>
          <w:noProof/>
          <w:sz w:val="24"/>
          <w:u w:val="none"/>
        </w:rPr>
      </w:pPr>
      <w:r w:rsidRPr="00C1218A">
        <w:rPr>
          <w:noProof/>
        </w:rPr>
        <w:t>Environmental Encyclopedia 2019.</w:t>
      </w:r>
      <w:r>
        <w:rPr>
          <w:noProof/>
        </w:rPr>
        <w:t xml:space="preserve"> July 1, 2019. “Energy Policy." Encyclopedia.com. </w:t>
      </w:r>
      <w:r w:rsidRPr="00C1218A">
        <w:rPr>
          <w:noProof/>
          <w:color w:val="7F7F7F"/>
          <w:u w:val="dotted" w:color="7F7F7F"/>
        </w:rPr>
        <w:t>https://www.encyclopedia.com/environment/encyclopedias-almanacs-transcripts-and-maps/energy-policy</w:t>
      </w:r>
    </w:p>
    <w:p w14:paraId="75AA1B6E" w14:textId="77777777" w:rsidR="006E34B1" w:rsidRDefault="006E34B1">
      <w:pPr>
        <w:pStyle w:val="TOC4"/>
        <w:tabs>
          <w:tab w:val="right" w:leader="dot" w:pos="9350"/>
        </w:tabs>
        <w:rPr>
          <w:rFonts w:asciiTheme="minorHAnsi" w:eastAsiaTheme="minorEastAsia" w:hAnsiTheme="minorHAnsi" w:cstheme="minorBidi"/>
          <w:noProof/>
          <w:sz w:val="24"/>
          <w:u w:val="none"/>
        </w:rPr>
      </w:pPr>
      <w:r w:rsidRPr="00C1218A">
        <w:rPr>
          <w:noProof/>
        </w:rPr>
        <w:t>Rachel Ansley 2018</w:t>
      </w:r>
      <w:r>
        <w:rPr>
          <w:noProof/>
        </w:rPr>
        <w:t xml:space="preserve"> (assistant director for editorial content at the Atlantic Council) 16 March 2018 “The Battle over Nord Stream II” </w:t>
      </w:r>
      <w:r w:rsidRPr="00C1218A">
        <w:rPr>
          <w:noProof/>
          <w:color w:val="7F7F7F"/>
          <w:u w:val="dotted" w:color="7F7F7F"/>
        </w:rPr>
        <w:t>https://www.atlanticcouncil.org/blogs/new-atlanticist/the-battle-over-nord-stream-ii</w:t>
      </w:r>
    </w:p>
    <w:p w14:paraId="19EB5056" w14:textId="77777777" w:rsidR="006E34B1" w:rsidRDefault="006E34B1">
      <w:pPr>
        <w:pStyle w:val="TOC4"/>
        <w:tabs>
          <w:tab w:val="right" w:leader="dot" w:pos="9350"/>
        </w:tabs>
        <w:rPr>
          <w:rFonts w:asciiTheme="minorHAnsi" w:eastAsiaTheme="minorEastAsia" w:hAnsiTheme="minorHAnsi" w:cstheme="minorBidi"/>
          <w:noProof/>
          <w:sz w:val="24"/>
          <w:u w:val="none"/>
        </w:rPr>
      </w:pPr>
      <w:r w:rsidRPr="00C1218A">
        <w:rPr>
          <w:noProof/>
        </w:rPr>
        <w:t>Reuters news service 2019</w:t>
      </w:r>
      <w:r>
        <w:rPr>
          <w:noProof/>
        </w:rPr>
        <w:t xml:space="preserve"> (journalists Steve Holland and Timothy Gardner) 12 June 2019 “Trump considering sanctions over Russia's Nord Stream 2 natgas pipeline” </w:t>
      </w:r>
      <w:r w:rsidRPr="00C1218A">
        <w:rPr>
          <w:noProof/>
          <w:color w:val="7F7F7F"/>
          <w:u w:val="dotted" w:color="7F7F7F"/>
        </w:rPr>
        <w:t>https://www.reuters.com/article/us-gazprom-nordstream-usa/trump-considering-sanctions-over-russias-nord-stream-2-natgas-pipeline-idUSKCN1TD267</w:t>
      </w:r>
    </w:p>
    <w:p w14:paraId="05611D4F" w14:textId="77777777" w:rsidR="006E34B1" w:rsidRDefault="006E34B1">
      <w:pPr>
        <w:pStyle w:val="TOC4"/>
        <w:tabs>
          <w:tab w:val="right" w:leader="dot" w:pos="9350"/>
        </w:tabs>
        <w:rPr>
          <w:rFonts w:asciiTheme="minorHAnsi" w:eastAsiaTheme="minorEastAsia" w:hAnsiTheme="minorHAnsi" w:cstheme="minorBidi"/>
          <w:noProof/>
          <w:sz w:val="24"/>
          <w:u w:val="none"/>
        </w:rPr>
      </w:pPr>
      <w:r w:rsidRPr="00C1218A">
        <w:rPr>
          <w:noProof/>
        </w:rPr>
        <w:t>Dr. Alan Riley 2019</w:t>
      </w:r>
      <w:r>
        <w:rPr>
          <w:noProof/>
        </w:rPr>
        <w:t xml:space="preserve"> (PhD; senior fellow with the Atlantic Council Global Energy Center and has advised Polskie Górnictwo Naftowe i Gazownictwo, a Polish state-controlled oil and gas company, and Naftogaz, the national oil and gas company of Ukraine) 18 June 2019 “U.S. sanctions against Nord Stream 2: the global realpolitik of Russian gas for Europe” </w:t>
      </w:r>
      <w:r w:rsidRPr="00C1218A">
        <w:rPr>
          <w:noProof/>
          <w:color w:val="7F7F7F"/>
          <w:u w:val="dotted" w:color="7F7F7F"/>
        </w:rPr>
        <w:t>https://energypost.eu/u-s-sanctions-against-nord-stream-2-the-global-realpolitik-of-russian-gas-for-europe/</w:t>
      </w:r>
    </w:p>
    <w:p w14:paraId="480C3F5D" w14:textId="77777777" w:rsidR="006E34B1" w:rsidRDefault="006E34B1">
      <w:pPr>
        <w:pStyle w:val="TOC4"/>
        <w:tabs>
          <w:tab w:val="right" w:leader="dot" w:pos="9350"/>
        </w:tabs>
        <w:rPr>
          <w:rFonts w:asciiTheme="minorHAnsi" w:eastAsiaTheme="minorEastAsia" w:hAnsiTheme="minorHAnsi" w:cstheme="minorBidi"/>
          <w:noProof/>
          <w:sz w:val="24"/>
          <w:u w:val="none"/>
        </w:rPr>
      </w:pPr>
      <w:r w:rsidRPr="00C1218A">
        <w:rPr>
          <w:noProof/>
        </w:rPr>
        <w:t>Garry Kasparov 2017</w:t>
      </w:r>
      <w:r>
        <w:rPr>
          <w:noProof/>
        </w:rPr>
        <w:t xml:space="preserve"> (Russian pro-democracy activist and former world chess champion, is the chairman of the Human Rights Foundation based in New York) 3 Jan 2017 “America's problem isn't Russia — it's Putin” WASHINGTON POST </w:t>
      </w:r>
      <w:r w:rsidRPr="00C1218A">
        <w:rPr>
          <w:noProof/>
          <w:color w:val="7F7F7F"/>
          <w:u w:val="dotted" w:color="7F7F7F"/>
        </w:rPr>
        <w:t>https://www.chicagotribune.com/opinion/commentary/ct-putin-russia-hacking-election-trump-20170103-story.html</w:t>
      </w:r>
    </w:p>
    <w:p w14:paraId="18E7AA27" w14:textId="77777777" w:rsidR="006E34B1" w:rsidRDefault="006E34B1">
      <w:pPr>
        <w:pStyle w:val="TOC4"/>
        <w:tabs>
          <w:tab w:val="right" w:leader="dot" w:pos="9350"/>
        </w:tabs>
        <w:rPr>
          <w:rFonts w:asciiTheme="minorHAnsi" w:eastAsiaTheme="minorEastAsia" w:hAnsiTheme="minorHAnsi" w:cstheme="minorBidi"/>
          <w:noProof/>
          <w:sz w:val="24"/>
          <w:u w:val="none"/>
        </w:rPr>
      </w:pPr>
      <w:r w:rsidRPr="00C1218A">
        <w:rPr>
          <w:noProof/>
        </w:rPr>
        <w:t>Stratfor 2019</w:t>
      </w:r>
      <w:r>
        <w:rPr>
          <w:noProof/>
        </w:rPr>
        <w:t xml:space="preserve"> (geopolitical intelligence platform and publisher) 17 July 2019 Despite Looming U.S. Sanctions, the Nord Stream 2 Pipeline Will Likely Proceed </w:t>
      </w:r>
      <w:r w:rsidRPr="00C1218A">
        <w:rPr>
          <w:noProof/>
          <w:color w:val="7F7F7F"/>
          <w:u w:val="dotted" w:color="7F7F7F"/>
        </w:rPr>
        <w:t>https://worldview.stratfor.com/article/despite-looming-us-sanctions-nord-stream-2-pipeline-will-likely-proceed</w:t>
      </w:r>
    </w:p>
    <w:p w14:paraId="2279901C" w14:textId="77777777" w:rsidR="006E34B1" w:rsidRDefault="006E34B1">
      <w:pPr>
        <w:pStyle w:val="TOC4"/>
        <w:tabs>
          <w:tab w:val="right" w:leader="dot" w:pos="9350"/>
        </w:tabs>
        <w:rPr>
          <w:rFonts w:asciiTheme="minorHAnsi" w:eastAsiaTheme="minorEastAsia" w:hAnsiTheme="minorHAnsi" w:cstheme="minorBidi"/>
          <w:noProof/>
          <w:sz w:val="24"/>
          <w:u w:val="none"/>
        </w:rPr>
      </w:pPr>
      <w:r w:rsidRPr="00C1218A">
        <w:rPr>
          <w:noProof/>
          <w:color w:val="7F7F7F"/>
          <w:u w:val="dotted" w:color="7F7F7F"/>
        </w:rPr>
        <w:t>https://www.govtrack.us/congress/bills/116/s1441/text</w:t>
      </w:r>
    </w:p>
    <w:p w14:paraId="2C9A4409" w14:textId="77777777" w:rsidR="006E34B1" w:rsidRDefault="006E34B1">
      <w:pPr>
        <w:pStyle w:val="TOC4"/>
        <w:tabs>
          <w:tab w:val="right" w:leader="dot" w:pos="9350"/>
        </w:tabs>
        <w:rPr>
          <w:rFonts w:asciiTheme="minorHAnsi" w:eastAsiaTheme="minorEastAsia" w:hAnsiTheme="minorHAnsi" w:cstheme="minorBidi"/>
          <w:noProof/>
          <w:sz w:val="24"/>
          <w:u w:val="none"/>
        </w:rPr>
      </w:pPr>
      <w:r w:rsidRPr="00C1218A">
        <w:rPr>
          <w:noProof/>
        </w:rPr>
        <w:t>Bloomberg news service 2019</w:t>
      </w:r>
      <w:r>
        <w:rPr>
          <w:noProof/>
        </w:rPr>
        <w:t xml:space="preserve"> (journalists Anna Shiryaevskaya and Dina Khrennikova) 13 June 2019 “Why the World Worries About Russia’s Natural Gas Pipeline” </w:t>
      </w:r>
      <w:r w:rsidRPr="00C1218A">
        <w:rPr>
          <w:noProof/>
          <w:color w:val="7F7F7F"/>
          <w:u w:val="dotted" w:color="7F7F7F"/>
        </w:rPr>
        <w:t>https://www.bloomberg.com/news/articles/2019-06-13/why-world-worries-about-russia-s-natural-gas-pipeline-quicktake</w:t>
      </w:r>
    </w:p>
    <w:p w14:paraId="3530DA26" w14:textId="77777777" w:rsidR="006E34B1" w:rsidRDefault="006E34B1">
      <w:pPr>
        <w:pStyle w:val="TOC4"/>
        <w:tabs>
          <w:tab w:val="right" w:leader="dot" w:pos="9350"/>
        </w:tabs>
        <w:rPr>
          <w:rFonts w:asciiTheme="minorHAnsi" w:eastAsiaTheme="minorEastAsia" w:hAnsiTheme="minorHAnsi" w:cstheme="minorBidi"/>
          <w:noProof/>
          <w:sz w:val="24"/>
          <w:u w:val="none"/>
        </w:rPr>
      </w:pPr>
      <w:r w:rsidRPr="00C1218A">
        <w:rPr>
          <w:noProof/>
        </w:rPr>
        <w:t>Diane Francis 2019</w:t>
      </w:r>
      <w:r>
        <w:rPr>
          <w:noProof/>
        </w:rPr>
        <w:t xml:space="preserve"> (Senior Fellow at the Atlantic Council's Eurasia Center, Editor at Large with the National Post in Canada, a Distinguished Professor at Ryerson University's Ted Rogers School of Management) 8 Aug 2019 “Time Is Running Out to Kill Putin’s Pet Project” </w:t>
      </w:r>
      <w:r w:rsidRPr="00C1218A">
        <w:rPr>
          <w:noProof/>
          <w:color w:val="7F7F7F"/>
          <w:u w:val="dotted" w:color="7F7F7F"/>
        </w:rPr>
        <w:t>https://www.atlanticcouncil.org/blogs/ukrainealert/time-is-running-out-to-kill-putin-s-pet-project</w:t>
      </w:r>
    </w:p>
    <w:p w14:paraId="2E2DA538" w14:textId="77777777" w:rsidR="006E34B1" w:rsidRDefault="006E34B1">
      <w:pPr>
        <w:pStyle w:val="TOC4"/>
        <w:tabs>
          <w:tab w:val="right" w:leader="dot" w:pos="9350"/>
        </w:tabs>
        <w:rPr>
          <w:rFonts w:asciiTheme="minorHAnsi" w:eastAsiaTheme="minorEastAsia" w:hAnsiTheme="minorHAnsi" w:cstheme="minorBidi"/>
          <w:noProof/>
          <w:sz w:val="24"/>
          <w:u w:val="none"/>
        </w:rPr>
      </w:pPr>
      <w:r w:rsidRPr="00C1218A">
        <w:rPr>
          <w:noProof/>
        </w:rPr>
        <w:t>Daniel Markind 2019</w:t>
      </w:r>
      <w:r>
        <w:rPr>
          <w:noProof/>
        </w:rPr>
        <w:t xml:space="preserve"> (attorney who practices in Energy, Real Estate, Corporate, and Aviation Law) 12 Aug 2019 “The Nord Stream 2 Pipeline And The Dangers Of Moving Too Rashly Toward Renewable Energy” FORBES </w:t>
      </w:r>
      <w:r w:rsidRPr="00C1218A">
        <w:rPr>
          <w:noProof/>
          <w:color w:val="7F7F7F"/>
          <w:u w:val="dotted" w:color="7F7F7F"/>
        </w:rPr>
        <w:t>https://www.forbes.com/sites/danielmarkind/2019/08/12/the-nord-stream-2-pipeline-and-the-dangers-of-moving-too-rashly-toward-renewable-energy/#752e9af16aa0</w:t>
      </w:r>
    </w:p>
    <w:p w14:paraId="1EACEB02" w14:textId="77777777" w:rsidR="006E34B1" w:rsidRDefault="006E34B1">
      <w:pPr>
        <w:pStyle w:val="TOC4"/>
        <w:tabs>
          <w:tab w:val="right" w:leader="dot" w:pos="9350"/>
        </w:tabs>
        <w:rPr>
          <w:rFonts w:asciiTheme="minorHAnsi" w:eastAsiaTheme="minorEastAsia" w:hAnsiTheme="minorHAnsi" w:cstheme="minorBidi"/>
          <w:noProof/>
          <w:sz w:val="24"/>
          <w:u w:val="none"/>
        </w:rPr>
      </w:pPr>
      <w:r w:rsidRPr="00C1218A">
        <w:rPr>
          <w:noProof/>
        </w:rPr>
        <w:t>Reuters news service 2019</w:t>
      </w:r>
      <w:r>
        <w:rPr>
          <w:noProof/>
        </w:rPr>
        <w:t xml:space="preserve"> “Nord Stream 2 delay 'trump card' in Russia-Ukraine gas talks: EU official” 11 Apr 2019 </w:t>
      </w:r>
      <w:r w:rsidRPr="00C1218A">
        <w:rPr>
          <w:noProof/>
          <w:color w:val="7F7F7F"/>
          <w:u w:val="dotted" w:color="7F7F7F"/>
        </w:rPr>
        <w:t>https://www.reuters.com/article/us-gazprom-nordstream-2-eu-ukraine/nord-stream-2-delay-trump-card-in-russia-ukraine-gas-talks-eu-official-idUSKCN1RN1FT</w:t>
      </w:r>
    </w:p>
    <w:p w14:paraId="7952FB17" w14:textId="77777777" w:rsidR="006E34B1" w:rsidRDefault="006E34B1">
      <w:pPr>
        <w:pStyle w:val="TOC4"/>
        <w:tabs>
          <w:tab w:val="right" w:leader="dot" w:pos="9350"/>
        </w:tabs>
        <w:rPr>
          <w:rFonts w:asciiTheme="minorHAnsi" w:eastAsiaTheme="minorEastAsia" w:hAnsiTheme="minorHAnsi" w:cstheme="minorBidi"/>
          <w:noProof/>
          <w:sz w:val="24"/>
          <w:u w:val="none"/>
        </w:rPr>
      </w:pPr>
      <w:r w:rsidRPr="00C1218A">
        <w:rPr>
          <w:noProof/>
        </w:rPr>
        <w:t>Congressional Budget Office 2019</w:t>
      </w:r>
      <w:r>
        <w:rPr>
          <w:noProof/>
        </w:rPr>
        <w:t xml:space="preserve"> (non-partisan budget research agency of Congress) 21 Aug 2019 “S. 1441, Protecting Europe’s Energy Security Act of 2019” </w:t>
      </w:r>
      <w:r w:rsidRPr="00C1218A">
        <w:rPr>
          <w:noProof/>
          <w:color w:val="7F7F7F"/>
          <w:u w:val="dotted" w:color="7F7F7F"/>
        </w:rPr>
        <w:t>https://www.cbo.gov/publication/55575</w:t>
      </w:r>
    </w:p>
    <w:p w14:paraId="7F77945E" w14:textId="77777777" w:rsidR="006E34B1" w:rsidRDefault="006E34B1">
      <w:pPr>
        <w:pStyle w:val="TOC4"/>
        <w:tabs>
          <w:tab w:val="right" w:leader="dot" w:pos="9350"/>
        </w:tabs>
        <w:rPr>
          <w:rFonts w:asciiTheme="minorHAnsi" w:eastAsiaTheme="minorEastAsia" w:hAnsiTheme="minorHAnsi" w:cstheme="minorBidi"/>
          <w:noProof/>
          <w:sz w:val="24"/>
          <w:u w:val="none"/>
        </w:rPr>
      </w:pPr>
      <w:r w:rsidRPr="00C1218A">
        <w:rPr>
          <w:noProof/>
        </w:rPr>
        <w:t>US Dept of Health &amp; Human Services, Indian Health Service 2019.</w:t>
      </w:r>
      <w:r>
        <w:rPr>
          <w:noProof/>
        </w:rPr>
        <w:t xml:space="preserve"> “Fiscal Year 2019 Justification of Estimates for Appropriations Committees” </w:t>
      </w:r>
      <w:r w:rsidRPr="00C1218A">
        <w:rPr>
          <w:noProof/>
          <w:color w:val="7F7F7F"/>
          <w:u w:val="dotted" w:color="7F7F7F"/>
        </w:rPr>
        <w:t>https://www.ihs.gov/sites/budgetformulation/themes/responsive2017/display_objects/documents/FY2019CongressionalJustification.pdf</w:t>
      </w:r>
    </w:p>
    <w:p w14:paraId="506A4178" w14:textId="28CA72FB" w:rsidR="006E34B1" w:rsidRDefault="006E34B1">
      <w:pPr>
        <w:pStyle w:val="TOC4"/>
        <w:tabs>
          <w:tab w:val="right" w:leader="dot" w:pos="9350"/>
        </w:tabs>
        <w:rPr>
          <w:rFonts w:asciiTheme="minorHAnsi" w:eastAsiaTheme="minorEastAsia" w:hAnsiTheme="minorHAnsi" w:cstheme="minorBidi"/>
          <w:noProof/>
          <w:sz w:val="24"/>
          <w:u w:val="none"/>
        </w:rPr>
      </w:pPr>
      <w:r w:rsidRPr="00C1218A">
        <w:rPr>
          <w:noProof/>
        </w:rPr>
        <w:t>Dr. Georg Zachmann 2018</w:t>
      </w:r>
      <w:r>
        <w:rPr>
          <w:noProof/>
        </w:rPr>
        <w:t xml:space="preserve"> (PhD; member of the Bruegel think tank’s German Advisory Group in Ukraine and the German Economic Team in Belarus and Moldova. Prior to that he worked at the German Ministry of Finance and the German Institute for Economic Research in Berlin; doctoral degree of the Technical University Dresden as well as a diploma in economics from the Humboldt University, Berlin ) 27 Sept 2018 “LNG and Nord Stream 2 in the context of uncertain gas import demand from the EU” </w:t>
      </w:r>
      <w:r w:rsidRPr="00C1218A">
        <w:rPr>
          <w:noProof/>
          <w:color w:val="7F7F7F"/>
          <w:u w:val="dotted" w:color="7F7F7F"/>
        </w:rPr>
        <w:t>https://bruegel.org/2018/09/lng-and-nord-stream-2-in-the-context-of-uncertain-gas-import-demand-from-the-eu/</w:t>
      </w:r>
      <w:r>
        <w:rPr>
          <w:noProof/>
        </w:rPr>
        <w:t xml:space="preserve"> </w:t>
      </w:r>
    </w:p>
    <w:p w14:paraId="37D888D6" w14:textId="1F8254DA" w:rsidR="00EA565D" w:rsidRPr="00D922B2" w:rsidRDefault="00EA565D" w:rsidP="00C63548">
      <w:pPr>
        <w:pStyle w:val="TOC4"/>
        <w:numPr>
          <w:ilvl w:val="0"/>
          <w:numId w:val="0"/>
        </w:numPr>
        <w:tabs>
          <w:tab w:val="right" w:leader="dot" w:pos="9350"/>
        </w:tabs>
      </w:pPr>
      <w:r>
        <w:fldChar w:fldCharType="end"/>
      </w:r>
    </w:p>
    <w:sectPr w:rsidR="00EA565D" w:rsidRPr="00D922B2" w:rsidSect="00F04C23">
      <w:headerReference w:type="even" r:id="rId57"/>
      <w:headerReference w:type="default" r:id="rId58"/>
      <w:footerReference w:type="even" r:id="rId59"/>
      <w:footerReference w:type="default" r:id="rId60"/>
      <w:headerReference w:type="first" r:id="rId61"/>
      <w:footerReference w:type="first" r:id="rId6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DD3160" w14:textId="77777777" w:rsidR="00421CDA" w:rsidRDefault="00421CDA" w:rsidP="001D5FD6">
      <w:r>
        <w:separator/>
      </w:r>
    </w:p>
    <w:p w14:paraId="29BC3985" w14:textId="77777777" w:rsidR="00421CDA" w:rsidRDefault="00421CDA"/>
    <w:p w14:paraId="34F770B8" w14:textId="77777777" w:rsidR="00421CDA" w:rsidRDefault="00421CDA"/>
  </w:endnote>
  <w:endnote w:type="continuationSeparator" w:id="0">
    <w:p w14:paraId="4ABBAF6E" w14:textId="77777777" w:rsidR="00421CDA" w:rsidRDefault="00421CDA" w:rsidP="001D5FD6">
      <w:r>
        <w:continuationSeparator/>
      </w:r>
    </w:p>
    <w:p w14:paraId="1D45EBB9" w14:textId="77777777" w:rsidR="00421CDA" w:rsidRDefault="00421CDA"/>
    <w:p w14:paraId="1E70ED1A" w14:textId="77777777" w:rsidR="00421CDA" w:rsidRDefault="00421C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Garamond">
    <w:altName w:val="Cambria"/>
    <w:panose1 w:val="020B0604020202020204"/>
    <w:charset w:val="00"/>
    <w:family w:val="roman"/>
    <w:notTrueType/>
    <w:pitch w:val="default"/>
    <w:sig w:usb0="00000003" w:usb1="00000000" w:usb2="00000000" w:usb3="00000000" w:csb0="00000001" w:csb1="00000000"/>
  </w:font>
  <w:font w:name="Minion Pro">
    <w:altName w:val="Cambria"/>
    <w:panose1 w:val="020B0604020202020204"/>
    <w:charset w:val="00"/>
    <w:family w:val="roman"/>
    <w:notTrueType/>
    <w:pitch w:val="default"/>
    <w:sig w:usb0="00000003" w:usb1="00000000" w:usb2="00000000" w:usb3="00000000" w:csb0="00000001" w:csb1="00000000"/>
  </w:font>
  <w:font w:name="Myriad Pro">
    <w:altName w:val="Calibri"/>
    <w:panose1 w:val="020B0604020202020204"/>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ABD5E9" w14:textId="77777777" w:rsidR="006E34B1" w:rsidRDefault="006E34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82047" w14:textId="7693B805" w:rsidR="00523067" w:rsidRDefault="00523067" w:rsidP="00303BC4">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w:t>
    </w:r>
    <w:r>
      <w:rPr>
        <w:sz w:val="18"/>
        <w:szCs w:val="18"/>
      </w:rPr>
      <w:t>2019</w:t>
    </w:r>
    <w:r w:rsidRPr="0018486A">
      <w:rPr>
        <w:sz w:val="18"/>
        <w:szCs w:val="18"/>
      </w:rPr>
      <w:t xml:space="preserve"> Monument Publishing</w:t>
    </w:r>
    <w:r>
      <w:tab/>
    </w:r>
    <w:r w:rsidRPr="0018486A">
      <w:t xml:space="preserve">Page </w:t>
    </w:r>
    <w:r w:rsidRPr="0018486A">
      <w:rPr>
        <w:b w:val="0"/>
      </w:rPr>
      <w:fldChar w:fldCharType="begin"/>
    </w:r>
    <w:r w:rsidRPr="0018486A">
      <w:instrText xml:space="preserve"> PAGE </w:instrText>
    </w:r>
    <w:r w:rsidRPr="0018486A">
      <w:rPr>
        <w:b w:val="0"/>
      </w:rPr>
      <w:fldChar w:fldCharType="separate"/>
    </w:r>
    <w:r w:rsidR="00F61241">
      <w:rPr>
        <w:noProof/>
      </w:rPr>
      <w:t>2</w:t>
    </w:r>
    <w:r w:rsidRPr="0018486A">
      <w:rPr>
        <w:b w:val="0"/>
      </w:rPr>
      <w:fldChar w:fldCharType="end"/>
    </w:r>
    <w:r w:rsidRPr="0018486A">
      <w:t xml:space="preserve"> of </w:t>
    </w:r>
    <w:r w:rsidR="00421CDA">
      <w:fldChar w:fldCharType="begin"/>
    </w:r>
    <w:r w:rsidR="00421CDA">
      <w:instrText xml:space="preserve"> NUMPAGES </w:instrText>
    </w:r>
    <w:r w:rsidR="00421CDA">
      <w:fldChar w:fldCharType="separate"/>
    </w:r>
    <w:r w:rsidR="00F61241">
      <w:rPr>
        <w:noProof/>
      </w:rPr>
      <w:t>16</w:t>
    </w:r>
    <w:r w:rsidR="00421CDA">
      <w:rPr>
        <w:noProof/>
      </w:rPr>
      <w:fldChar w:fldCharType="end"/>
    </w:r>
    <w:r>
      <w:tab/>
    </w:r>
    <w:r w:rsidRPr="0018486A">
      <w:rPr>
        <w:sz w:val="18"/>
        <w:szCs w:val="18"/>
      </w:rPr>
      <w:t xml:space="preserve"> </w:t>
    </w:r>
    <w:r>
      <w:rPr>
        <w:sz w:val="18"/>
        <w:szCs w:val="18"/>
      </w:rPr>
      <w:t>MonumentMembers.com</w:t>
    </w:r>
  </w:p>
  <w:p w14:paraId="030B3577" w14:textId="77777777" w:rsidR="00523067" w:rsidRDefault="00523067" w:rsidP="00303BC4">
    <w:pPr>
      <w:pStyle w:val="Footer"/>
      <w:tabs>
        <w:tab w:val="clear" w:pos="4320"/>
        <w:tab w:val="clear" w:pos="8640"/>
        <w:tab w:val="center" w:pos="4680"/>
        <w:tab w:val="right" w:pos="9360"/>
      </w:tabs>
      <w:ind w:left="-720" w:right="-720"/>
      <w:jc w:val="left"/>
      <w:rPr>
        <w:b w:val="0"/>
        <w:i/>
        <w:smallCaps w:val="0"/>
        <w:sz w:val="15"/>
        <w:szCs w:val="15"/>
      </w:rPr>
    </w:pPr>
  </w:p>
  <w:p w14:paraId="0AC84549" w14:textId="0FFB841C" w:rsidR="00523067" w:rsidRPr="00303BC4" w:rsidRDefault="00523067" w:rsidP="00303BC4">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20</w:t>
    </w:r>
    <w:r w:rsidRPr="00B441D5">
      <w:rPr>
        <w:b w:val="0"/>
        <w:i/>
        <w:smallCaps w:val="0"/>
        <w:sz w:val="15"/>
        <w:szCs w:val="15"/>
      </w:rPr>
      <w:t xml:space="preserve"> (201</w:t>
    </w:r>
    <w:r>
      <w:rPr>
        <w:b w:val="0"/>
        <w:i/>
        <w:smallCaps w:val="0"/>
        <w:sz w:val="15"/>
        <w:szCs w:val="15"/>
      </w:rPr>
      <w:t>9</w:t>
    </w:r>
    <w:r w:rsidRPr="00B441D5">
      <w:rPr>
        <w:b w:val="0"/>
        <w:i/>
        <w:smallCaps w:val="0"/>
        <w:sz w:val="15"/>
        <w:szCs w:val="15"/>
      </w:rPr>
      <w:t>-20</w:t>
    </w:r>
    <w:r>
      <w:rPr>
        <w:b w:val="0"/>
        <w:i/>
        <w:smallCaps w:val="0"/>
        <w:sz w:val="15"/>
        <w:szCs w:val="15"/>
      </w:rPr>
      <w:t>20</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F6347" w14:textId="77777777" w:rsidR="006E34B1" w:rsidRDefault="006E34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85E4A2" w14:textId="77777777" w:rsidR="00421CDA" w:rsidRDefault="00421CDA" w:rsidP="001D5FD6">
      <w:r>
        <w:separator/>
      </w:r>
    </w:p>
    <w:p w14:paraId="58A0E0C2" w14:textId="77777777" w:rsidR="00421CDA" w:rsidRDefault="00421CDA"/>
    <w:p w14:paraId="2EDB5E60" w14:textId="77777777" w:rsidR="00421CDA" w:rsidRDefault="00421CDA"/>
  </w:footnote>
  <w:footnote w:type="continuationSeparator" w:id="0">
    <w:p w14:paraId="5D13F51F" w14:textId="77777777" w:rsidR="00421CDA" w:rsidRDefault="00421CDA" w:rsidP="001D5FD6">
      <w:r>
        <w:continuationSeparator/>
      </w:r>
    </w:p>
    <w:p w14:paraId="61AF820C" w14:textId="77777777" w:rsidR="00421CDA" w:rsidRDefault="00421CDA"/>
    <w:p w14:paraId="251CF3C2" w14:textId="77777777" w:rsidR="00421CDA" w:rsidRDefault="00421C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6E4FE" w14:textId="77777777" w:rsidR="006E34B1" w:rsidRDefault="006E34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4BB00" w14:textId="00CA10F6" w:rsidR="00523067" w:rsidRDefault="00523067" w:rsidP="00934A35">
    <w:pPr>
      <w:pStyle w:val="Footer"/>
    </w:pPr>
    <w:r>
      <w:t>Affirmative: Sanction Nord Stream 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D8BCE0" w14:textId="77777777" w:rsidR="006E34B1" w:rsidRDefault="006E34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FC0E060"/>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3EEA0182"/>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D98D47A"/>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C64CD63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91F4CC9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4AD0A2F"/>
    <w:multiLevelType w:val="multilevel"/>
    <w:tmpl w:val="B192C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3" w15:restartNumberingAfterBreak="0">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C5F5302"/>
    <w:multiLevelType w:val="multilevel"/>
    <w:tmpl w:val="99886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6" w15:restartNumberingAfterBreak="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8" w15:restartNumberingAfterBreak="0">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304041C"/>
    <w:multiLevelType w:val="multilevel"/>
    <w:tmpl w:val="C61A5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2" w15:restartNumberingAfterBreak="0">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3" w15:restartNumberingAfterBreak="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6243532"/>
    <w:multiLevelType w:val="multilevel"/>
    <w:tmpl w:val="E6166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7" w15:restartNumberingAfterBreak="0">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8" w15:restartNumberingAfterBreak="0">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31" w15:restartNumberingAfterBreak="0">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C02234"/>
    <w:multiLevelType w:val="multilevel"/>
    <w:tmpl w:val="A5CE4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DC55E4"/>
    <w:multiLevelType w:val="hybridMultilevel"/>
    <w:tmpl w:val="404E44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7" w15:restartNumberingAfterBreak="0">
    <w:nsid w:val="778861A6"/>
    <w:multiLevelType w:val="multilevel"/>
    <w:tmpl w:val="C3CC1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33"/>
  </w:num>
  <w:num w:numId="3">
    <w:abstractNumId w:val="16"/>
  </w:num>
  <w:num w:numId="4">
    <w:abstractNumId w:val="21"/>
  </w:num>
  <w:num w:numId="5">
    <w:abstractNumId w:val="38"/>
  </w:num>
  <w:num w:numId="6">
    <w:abstractNumId w:val="18"/>
  </w:num>
  <w:num w:numId="7">
    <w:abstractNumId w:val="39"/>
  </w:num>
  <w:num w:numId="8">
    <w:abstractNumId w:val="34"/>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6"/>
  </w:num>
  <w:num w:numId="20">
    <w:abstractNumId w:val="30"/>
  </w:num>
  <w:num w:numId="21">
    <w:abstractNumId w:val="19"/>
  </w:num>
  <w:num w:numId="22">
    <w:abstractNumId w:val="12"/>
  </w:num>
  <w:num w:numId="23">
    <w:abstractNumId w:val="17"/>
  </w:num>
  <w:num w:numId="24">
    <w:abstractNumId w:val="13"/>
  </w:num>
  <w:num w:numId="25">
    <w:abstractNumId w:val="0"/>
  </w:num>
  <w:num w:numId="26">
    <w:abstractNumId w:val="27"/>
  </w:num>
  <w:num w:numId="27">
    <w:abstractNumId w:val="24"/>
  </w:num>
  <w:num w:numId="28">
    <w:abstractNumId w:val="35"/>
  </w:num>
  <w:num w:numId="29">
    <w:abstractNumId w:val="22"/>
  </w:num>
  <w:num w:numId="30">
    <w:abstractNumId w:val="26"/>
  </w:num>
  <w:num w:numId="31">
    <w:abstractNumId w:val="15"/>
  </w:num>
  <w:num w:numId="32">
    <w:abstractNumId w:val="31"/>
  </w:num>
  <w:num w:numId="33">
    <w:abstractNumId w:val="40"/>
  </w:num>
  <w:num w:numId="34">
    <w:abstractNumId w:val="29"/>
  </w:num>
  <w:num w:numId="35">
    <w:abstractNumId w:val="23"/>
  </w:num>
  <w:num w:numId="36">
    <w:abstractNumId w:val="20"/>
  </w:num>
  <w:num w:numId="37">
    <w:abstractNumId w:val="25"/>
  </w:num>
  <w:num w:numId="38">
    <w:abstractNumId w:val="32"/>
  </w:num>
  <w:num w:numId="39">
    <w:abstractNumId w:val="14"/>
  </w:num>
  <w:num w:numId="40">
    <w:abstractNumId w:val="37"/>
  </w:num>
  <w:num w:numId="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674B"/>
    <w:rsid w:val="00001008"/>
    <w:rsid w:val="00003DCC"/>
    <w:rsid w:val="00005181"/>
    <w:rsid w:val="00005899"/>
    <w:rsid w:val="00010E34"/>
    <w:rsid w:val="00011BF9"/>
    <w:rsid w:val="00035ED6"/>
    <w:rsid w:val="00037C74"/>
    <w:rsid w:val="00047D90"/>
    <w:rsid w:val="000519FE"/>
    <w:rsid w:val="00057868"/>
    <w:rsid w:val="0007056F"/>
    <w:rsid w:val="0008580D"/>
    <w:rsid w:val="0008674B"/>
    <w:rsid w:val="0009425D"/>
    <w:rsid w:val="0009716A"/>
    <w:rsid w:val="000A25CC"/>
    <w:rsid w:val="000A5E47"/>
    <w:rsid w:val="000B01FF"/>
    <w:rsid w:val="000B0848"/>
    <w:rsid w:val="000B1678"/>
    <w:rsid w:val="000B3CC7"/>
    <w:rsid w:val="000B42AC"/>
    <w:rsid w:val="000B504C"/>
    <w:rsid w:val="000C0767"/>
    <w:rsid w:val="000C54F8"/>
    <w:rsid w:val="000D3779"/>
    <w:rsid w:val="000D5C9A"/>
    <w:rsid w:val="000E1476"/>
    <w:rsid w:val="000F0173"/>
    <w:rsid w:val="000F0529"/>
    <w:rsid w:val="000F24E5"/>
    <w:rsid w:val="000F546C"/>
    <w:rsid w:val="000F5B0E"/>
    <w:rsid w:val="001208DE"/>
    <w:rsid w:val="0013150B"/>
    <w:rsid w:val="0013546D"/>
    <w:rsid w:val="001361FB"/>
    <w:rsid w:val="0014708B"/>
    <w:rsid w:val="001547DB"/>
    <w:rsid w:val="0015488C"/>
    <w:rsid w:val="00163F55"/>
    <w:rsid w:val="001669E4"/>
    <w:rsid w:val="0017181C"/>
    <w:rsid w:val="00185EA8"/>
    <w:rsid w:val="00190F49"/>
    <w:rsid w:val="00196952"/>
    <w:rsid w:val="001A4EEE"/>
    <w:rsid w:val="001A633B"/>
    <w:rsid w:val="001C036D"/>
    <w:rsid w:val="001D3B51"/>
    <w:rsid w:val="001D5FD6"/>
    <w:rsid w:val="001F0ADE"/>
    <w:rsid w:val="001F5A8B"/>
    <w:rsid w:val="00202BC9"/>
    <w:rsid w:val="002041B4"/>
    <w:rsid w:val="00213EE2"/>
    <w:rsid w:val="00217BE1"/>
    <w:rsid w:val="00217F0A"/>
    <w:rsid w:val="00231278"/>
    <w:rsid w:val="00231343"/>
    <w:rsid w:val="00236F83"/>
    <w:rsid w:val="00242464"/>
    <w:rsid w:val="0024439A"/>
    <w:rsid w:val="0025263B"/>
    <w:rsid w:val="002545A8"/>
    <w:rsid w:val="002558C7"/>
    <w:rsid w:val="00257D71"/>
    <w:rsid w:val="00265032"/>
    <w:rsid w:val="002732DD"/>
    <w:rsid w:val="00273796"/>
    <w:rsid w:val="00281B33"/>
    <w:rsid w:val="00284528"/>
    <w:rsid w:val="0028462E"/>
    <w:rsid w:val="002847EA"/>
    <w:rsid w:val="00285587"/>
    <w:rsid w:val="00290BD7"/>
    <w:rsid w:val="0029150E"/>
    <w:rsid w:val="0029757E"/>
    <w:rsid w:val="002A018C"/>
    <w:rsid w:val="002A286B"/>
    <w:rsid w:val="002A72DE"/>
    <w:rsid w:val="002B1987"/>
    <w:rsid w:val="002C1829"/>
    <w:rsid w:val="002C1CBB"/>
    <w:rsid w:val="002C20CF"/>
    <w:rsid w:val="002C4542"/>
    <w:rsid w:val="002C7842"/>
    <w:rsid w:val="002C796E"/>
    <w:rsid w:val="002D1F9C"/>
    <w:rsid w:val="002D2C8E"/>
    <w:rsid w:val="002D6A50"/>
    <w:rsid w:val="002E0230"/>
    <w:rsid w:val="002E050C"/>
    <w:rsid w:val="002E3999"/>
    <w:rsid w:val="002E7D31"/>
    <w:rsid w:val="002F3BB2"/>
    <w:rsid w:val="00303BC4"/>
    <w:rsid w:val="00305472"/>
    <w:rsid w:val="003064D4"/>
    <w:rsid w:val="00307ED1"/>
    <w:rsid w:val="0031229A"/>
    <w:rsid w:val="00313DAC"/>
    <w:rsid w:val="003153FF"/>
    <w:rsid w:val="003252AF"/>
    <w:rsid w:val="00333184"/>
    <w:rsid w:val="003477FA"/>
    <w:rsid w:val="00371CAF"/>
    <w:rsid w:val="00373DA9"/>
    <w:rsid w:val="003747C5"/>
    <w:rsid w:val="0037559C"/>
    <w:rsid w:val="00380948"/>
    <w:rsid w:val="00390918"/>
    <w:rsid w:val="00390B2A"/>
    <w:rsid w:val="003912ED"/>
    <w:rsid w:val="00391D35"/>
    <w:rsid w:val="00394FA5"/>
    <w:rsid w:val="003965EC"/>
    <w:rsid w:val="00396B4A"/>
    <w:rsid w:val="003A6F77"/>
    <w:rsid w:val="003B252C"/>
    <w:rsid w:val="003B2AB5"/>
    <w:rsid w:val="003B41C7"/>
    <w:rsid w:val="003B451D"/>
    <w:rsid w:val="003B45F2"/>
    <w:rsid w:val="003C1C17"/>
    <w:rsid w:val="003C69BB"/>
    <w:rsid w:val="003D4CB7"/>
    <w:rsid w:val="003E478B"/>
    <w:rsid w:val="003E4ED3"/>
    <w:rsid w:val="003E6942"/>
    <w:rsid w:val="003F7D2A"/>
    <w:rsid w:val="004051DC"/>
    <w:rsid w:val="004203F4"/>
    <w:rsid w:val="00421CDA"/>
    <w:rsid w:val="0042262F"/>
    <w:rsid w:val="00433461"/>
    <w:rsid w:val="00434042"/>
    <w:rsid w:val="00435D46"/>
    <w:rsid w:val="0044045C"/>
    <w:rsid w:val="00454B16"/>
    <w:rsid w:val="004555FD"/>
    <w:rsid w:val="0045767E"/>
    <w:rsid w:val="00457835"/>
    <w:rsid w:val="00460634"/>
    <w:rsid w:val="00461E5E"/>
    <w:rsid w:val="004639D6"/>
    <w:rsid w:val="004724B8"/>
    <w:rsid w:val="00472FE9"/>
    <w:rsid w:val="004731D9"/>
    <w:rsid w:val="00474702"/>
    <w:rsid w:val="004774D9"/>
    <w:rsid w:val="0049428C"/>
    <w:rsid w:val="00495CDF"/>
    <w:rsid w:val="0049656E"/>
    <w:rsid w:val="004969CB"/>
    <w:rsid w:val="004969CF"/>
    <w:rsid w:val="004A276D"/>
    <w:rsid w:val="004A5957"/>
    <w:rsid w:val="004B30EA"/>
    <w:rsid w:val="004D0F0F"/>
    <w:rsid w:val="004D148E"/>
    <w:rsid w:val="004D45AD"/>
    <w:rsid w:val="004E00CD"/>
    <w:rsid w:val="004E180A"/>
    <w:rsid w:val="004E7378"/>
    <w:rsid w:val="004F011F"/>
    <w:rsid w:val="004F139E"/>
    <w:rsid w:val="004F51DE"/>
    <w:rsid w:val="00501EAE"/>
    <w:rsid w:val="00501F49"/>
    <w:rsid w:val="00502AA2"/>
    <w:rsid w:val="00505A62"/>
    <w:rsid w:val="005111F7"/>
    <w:rsid w:val="005176CA"/>
    <w:rsid w:val="005178A8"/>
    <w:rsid w:val="00520F71"/>
    <w:rsid w:val="00522256"/>
    <w:rsid w:val="00523067"/>
    <w:rsid w:val="005275F9"/>
    <w:rsid w:val="00530814"/>
    <w:rsid w:val="00531962"/>
    <w:rsid w:val="0054331B"/>
    <w:rsid w:val="005455C0"/>
    <w:rsid w:val="00552EB3"/>
    <w:rsid w:val="00553F1B"/>
    <w:rsid w:val="00565C56"/>
    <w:rsid w:val="00565E31"/>
    <w:rsid w:val="00573A13"/>
    <w:rsid w:val="00576395"/>
    <w:rsid w:val="005775E0"/>
    <w:rsid w:val="00581F75"/>
    <w:rsid w:val="00585BA3"/>
    <w:rsid w:val="005870E0"/>
    <w:rsid w:val="00590859"/>
    <w:rsid w:val="00592D40"/>
    <w:rsid w:val="00593922"/>
    <w:rsid w:val="00595660"/>
    <w:rsid w:val="00596467"/>
    <w:rsid w:val="005970AC"/>
    <w:rsid w:val="005A01B9"/>
    <w:rsid w:val="005A0856"/>
    <w:rsid w:val="005B1129"/>
    <w:rsid w:val="005B7D3D"/>
    <w:rsid w:val="005C5158"/>
    <w:rsid w:val="005D72F3"/>
    <w:rsid w:val="005E6D4B"/>
    <w:rsid w:val="00610002"/>
    <w:rsid w:val="00616E3B"/>
    <w:rsid w:val="006246B6"/>
    <w:rsid w:val="006308D2"/>
    <w:rsid w:val="00631874"/>
    <w:rsid w:val="00635287"/>
    <w:rsid w:val="006359AF"/>
    <w:rsid w:val="0064110A"/>
    <w:rsid w:val="006454BC"/>
    <w:rsid w:val="00647B08"/>
    <w:rsid w:val="006540DC"/>
    <w:rsid w:val="006575EA"/>
    <w:rsid w:val="00660055"/>
    <w:rsid w:val="006629BD"/>
    <w:rsid w:val="00667981"/>
    <w:rsid w:val="00672BA5"/>
    <w:rsid w:val="00674F77"/>
    <w:rsid w:val="00680A38"/>
    <w:rsid w:val="006833E0"/>
    <w:rsid w:val="00683A88"/>
    <w:rsid w:val="00686FF7"/>
    <w:rsid w:val="00696969"/>
    <w:rsid w:val="006A2CBF"/>
    <w:rsid w:val="006A5945"/>
    <w:rsid w:val="006A5C68"/>
    <w:rsid w:val="006A70E6"/>
    <w:rsid w:val="006B5276"/>
    <w:rsid w:val="006B5C75"/>
    <w:rsid w:val="006B707A"/>
    <w:rsid w:val="006C4265"/>
    <w:rsid w:val="006C457B"/>
    <w:rsid w:val="006C6302"/>
    <w:rsid w:val="006C6338"/>
    <w:rsid w:val="006D3F93"/>
    <w:rsid w:val="006E03C9"/>
    <w:rsid w:val="006E16A5"/>
    <w:rsid w:val="006E2FE0"/>
    <w:rsid w:val="006E34B1"/>
    <w:rsid w:val="006E4F04"/>
    <w:rsid w:val="006E5CE3"/>
    <w:rsid w:val="006F50C5"/>
    <w:rsid w:val="006F5487"/>
    <w:rsid w:val="006F5C72"/>
    <w:rsid w:val="0070006F"/>
    <w:rsid w:val="00700114"/>
    <w:rsid w:val="007006E3"/>
    <w:rsid w:val="0070092D"/>
    <w:rsid w:val="00700C0A"/>
    <w:rsid w:val="0070221F"/>
    <w:rsid w:val="00702B37"/>
    <w:rsid w:val="007041FA"/>
    <w:rsid w:val="00704F47"/>
    <w:rsid w:val="00705BFE"/>
    <w:rsid w:val="00707F22"/>
    <w:rsid w:val="00720189"/>
    <w:rsid w:val="00722B7D"/>
    <w:rsid w:val="0072413B"/>
    <w:rsid w:val="007254F4"/>
    <w:rsid w:val="00726A92"/>
    <w:rsid w:val="0072778E"/>
    <w:rsid w:val="00731BA1"/>
    <w:rsid w:val="00732989"/>
    <w:rsid w:val="0073488F"/>
    <w:rsid w:val="00744B8F"/>
    <w:rsid w:val="00746139"/>
    <w:rsid w:val="0074632C"/>
    <w:rsid w:val="00755AD5"/>
    <w:rsid w:val="007569A6"/>
    <w:rsid w:val="00756E9F"/>
    <w:rsid w:val="00762EB7"/>
    <w:rsid w:val="007679E5"/>
    <w:rsid w:val="00782BA6"/>
    <w:rsid w:val="00795370"/>
    <w:rsid w:val="00796520"/>
    <w:rsid w:val="00797332"/>
    <w:rsid w:val="007A1368"/>
    <w:rsid w:val="007A4EDF"/>
    <w:rsid w:val="007A59B6"/>
    <w:rsid w:val="007B39AF"/>
    <w:rsid w:val="007B4BA3"/>
    <w:rsid w:val="007B6228"/>
    <w:rsid w:val="007B6FA0"/>
    <w:rsid w:val="007C74BB"/>
    <w:rsid w:val="007C7916"/>
    <w:rsid w:val="007D11D5"/>
    <w:rsid w:val="007D2883"/>
    <w:rsid w:val="007F00E0"/>
    <w:rsid w:val="007F6B0C"/>
    <w:rsid w:val="00801E3C"/>
    <w:rsid w:val="00810806"/>
    <w:rsid w:val="00815D6F"/>
    <w:rsid w:val="0082486E"/>
    <w:rsid w:val="00831185"/>
    <w:rsid w:val="008320AD"/>
    <w:rsid w:val="00833E39"/>
    <w:rsid w:val="0083592B"/>
    <w:rsid w:val="00844A8B"/>
    <w:rsid w:val="00847706"/>
    <w:rsid w:val="00853CF8"/>
    <w:rsid w:val="00857987"/>
    <w:rsid w:val="00862483"/>
    <w:rsid w:val="00872DFA"/>
    <w:rsid w:val="00874518"/>
    <w:rsid w:val="008839F6"/>
    <w:rsid w:val="008879EA"/>
    <w:rsid w:val="008921A4"/>
    <w:rsid w:val="00895B3E"/>
    <w:rsid w:val="008A0BC1"/>
    <w:rsid w:val="008A1061"/>
    <w:rsid w:val="008A5B8F"/>
    <w:rsid w:val="008A7E94"/>
    <w:rsid w:val="008B0E67"/>
    <w:rsid w:val="008B0EB0"/>
    <w:rsid w:val="008B2828"/>
    <w:rsid w:val="008B2ED1"/>
    <w:rsid w:val="008B4CC1"/>
    <w:rsid w:val="008B531C"/>
    <w:rsid w:val="008C57D5"/>
    <w:rsid w:val="008C7503"/>
    <w:rsid w:val="008D58C3"/>
    <w:rsid w:val="008E1700"/>
    <w:rsid w:val="008E5E01"/>
    <w:rsid w:val="008F07D0"/>
    <w:rsid w:val="008F2444"/>
    <w:rsid w:val="008F2665"/>
    <w:rsid w:val="00910B4E"/>
    <w:rsid w:val="00910D5C"/>
    <w:rsid w:val="00923B19"/>
    <w:rsid w:val="0092592E"/>
    <w:rsid w:val="00932C8D"/>
    <w:rsid w:val="00933F52"/>
    <w:rsid w:val="00934A35"/>
    <w:rsid w:val="00935919"/>
    <w:rsid w:val="00941310"/>
    <w:rsid w:val="00942633"/>
    <w:rsid w:val="00942B0D"/>
    <w:rsid w:val="009446C4"/>
    <w:rsid w:val="00944983"/>
    <w:rsid w:val="00946BA9"/>
    <w:rsid w:val="00950F5B"/>
    <w:rsid w:val="009541D9"/>
    <w:rsid w:val="00956E0D"/>
    <w:rsid w:val="00961CC2"/>
    <w:rsid w:val="009651A4"/>
    <w:rsid w:val="00967151"/>
    <w:rsid w:val="00985F45"/>
    <w:rsid w:val="009971BD"/>
    <w:rsid w:val="009A2CF2"/>
    <w:rsid w:val="009C076C"/>
    <w:rsid w:val="009C23FF"/>
    <w:rsid w:val="009D0576"/>
    <w:rsid w:val="009F06D9"/>
    <w:rsid w:val="00A00AB5"/>
    <w:rsid w:val="00A03D2E"/>
    <w:rsid w:val="00A077DE"/>
    <w:rsid w:val="00A177C3"/>
    <w:rsid w:val="00A25462"/>
    <w:rsid w:val="00A31F34"/>
    <w:rsid w:val="00A36994"/>
    <w:rsid w:val="00A40BD1"/>
    <w:rsid w:val="00A41A21"/>
    <w:rsid w:val="00A43902"/>
    <w:rsid w:val="00A52A43"/>
    <w:rsid w:val="00A53707"/>
    <w:rsid w:val="00A550E7"/>
    <w:rsid w:val="00A5709E"/>
    <w:rsid w:val="00A60050"/>
    <w:rsid w:val="00A62D6F"/>
    <w:rsid w:val="00A645F2"/>
    <w:rsid w:val="00A6757D"/>
    <w:rsid w:val="00A74F17"/>
    <w:rsid w:val="00A75971"/>
    <w:rsid w:val="00A75E4E"/>
    <w:rsid w:val="00A8483C"/>
    <w:rsid w:val="00A9087F"/>
    <w:rsid w:val="00A946F8"/>
    <w:rsid w:val="00A961A3"/>
    <w:rsid w:val="00AA06CB"/>
    <w:rsid w:val="00AA3CD8"/>
    <w:rsid w:val="00AB14F2"/>
    <w:rsid w:val="00AB1D4D"/>
    <w:rsid w:val="00AB32D6"/>
    <w:rsid w:val="00AB3973"/>
    <w:rsid w:val="00AC1C1F"/>
    <w:rsid w:val="00AC2340"/>
    <w:rsid w:val="00AD2212"/>
    <w:rsid w:val="00AD3A26"/>
    <w:rsid w:val="00AD3CCA"/>
    <w:rsid w:val="00AD7C9A"/>
    <w:rsid w:val="00AE1CE7"/>
    <w:rsid w:val="00AE60A5"/>
    <w:rsid w:val="00AF186D"/>
    <w:rsid w:val="00AF2404"/>
    <w:rsid w:val="00B02578"/>
    <w:rsid w:val="00B14D02"/>
    <w:rsid w:val="00B22DA7"/>
    <w:rsid w:val="00B25528"/>
    <w:rsid w:val="00B25815"/>
    <w:rsid w:val="00B3492C"/>
    <w:rsid w:val="00B4088A"/>
    <w:rsid w:val="00B441D5"/>
    <w:rsid w:val="00B4500E"/>
    <w:rsid w:val="00B50052"/>
    <w:rsid w:val="00B5239B"/>
    <w:rsid w:val="00B57A66"/>
    <w:rsid w:val="00B6434A"/>
    <w:rsid w:val="00B64AA4"/>
    <w:rsid w:val="00B70CC1"/>
    <w:rsid w:val="00B8302A"/>
    <w:rsid w:val="00B83537"/>
    <w:rsid w:val="00B90210"/>
    <w:rsid w:val="00B918B7"/>
    <w:rsid w:val="00B93AC7"/>
    <w:rsid w:val="00B9421F"/>
    <w:rsid w:val="00B95D56"/>
    <w:rsid w:val="00BA10A0"/>
    <w:rsid w:val="00BA292A"/>
    <w:rsid w:val="00BA3609"/>
    <w:rsid w:val="00BA54C9"/>
    <w:rsid w:val="00BA6774"/>
    <w:rsid w:val="00BB4EBE"/>
    <w:rsid w:val="00BC1FD0"/>
    <w:rsid w:val="00BD6056"/>
    <w:rsid w:val="00BF203A"/>
    <w:rsid w:val="00BF62A1"/>
    <w:rsid w:val="00BF7C9D"/>
    <w:rsid w:val="00C01FF0"/>
    <w:rsid w:val="00C04A45"/>
    <w:rsid w:val="00C126C4"/>
    <w:rsid w:val="00C17AF1"/>
    <w:rsid w:val="00C20CB9"/>
    <w:rsid w:val="00C20D81"/>
    <w:rsid w:val="00C218F5"/>
    <w:rsid w:val="00C238BD"/>
    <w:rsid w:val="00C3251A"/>
    <w:rsid w:val="00C367C3"/>
    <w:rsid w:val="00C37750"/>
    <w:rsid w:val="00C42053"/>
    <w:rsid w:val="00C465A4"/>
    <w:rsid w:val="00C540A5"/>
    <w:rsid w:val="00C5657A"/>
    <w:rsid w:val="00C568B6"/>
    <w:rsid w:val="00C56940"/>
    <w:rsid w:val="00C627C4"/>
    <w:rsid w:val="00C63548"/>
    <w:rsid w:val="00C64E8F"/>
    <w:rsid w:val="00C73AF1"/>
    <w:rsid w:val="00C76930"/>
    <w:rsid w:val="00C83C83"/>
    <w:rsid w:val="00C9158D"/>
    <w:rsid w:val="00C936FD"/>
    <w:rsid w:val="00C93EE5"/>
    <w:rsid w:val="00C955AF"/>
    <w:rsid w:val="00C95DBA"/>
    <w:rsid w:val="00C97C5C"/>
    <w:rsid w:val="00CA24B4"/>
    <w:rsid w:val="00CA61BD"/>
    <w:rsid w:val="00CB1171"/>
    <w:rsid w:val="00CC7B73"/>
    <w:rsid w:val="00CD0720"/>
    <w:rsid w:val="00CE3EDD"/>
    <w:rsid w:val="00CE3F31"/>
    <w:rsid w:val="00CE726D"/>
    <w:rsid w:val="00CE7E2F"/>
    <w:rsid w:val="00CE7E72"/>
    <w:rsid w:val="00CF295E"/>
    <w:rsid w:val="00CF4DA5"/>
    <w:rsid w:val="00CF5E42"/>
    <w:rsid w:val="00CF6F0A"/>
    <w:rsid w:val="00D11CE7"/>
    <w:rsid w:val="00D14B08"/>
    <w:rsid w:val="00D2214B"/>
    <w:rsid w:val="00D26F2B"/>
    <w:rsid w:val="00D3764A"/>
    <w:rsid w:val="00D462AA"/>
    <w:rsid w:val="00D4669A"/>
    <w:rsid w:val="00D47FBB"/>
    <w:rsid w:val="00D517BF"/>
    <w:rsid w:val="00D52C45"/>
    <w:rsid w:val="00D53FEE"/>
    <w:rsid w:val="00D55050"/>
    <w:rsid w:val="00D61ACA"/>
    <w:rsid w:val="00D65D26"/>
    <w:rsid w:val="00D66D7E"/>
    <w:rsid w:val="00D67FFD"/>
    <w:rsid w:val="00D713E5"/>
    <w:rsid w:val="00D730AB"/>
    <w:rsid w:val="00D767D5"/>
    <w:rsid w:val="00D81C18"/>
    <w:rsid w:val="00D922B2"/>
    <w:rsid w:val="00D95EB0"/>
    <w:rsid w:val="00DA2F2D"/>
    <w:rsid w:val="00DA320C"/>
    <w:rsid w:val="00DA64B0"/>
    <w:rsid w:val="00DB3A29"/>
    <w:rsid w:val="00DB3DDA"/>
    <w:rsid w:val="00DB5B27"/>
    <w:rsid w:val="00DB6570"/>
    <w:rsid w:val="00DB66BD"/>
    <w:rsid w:val="00DB713A"/>
    <w:rsid w:val="00DB7B94"/>
    <w:rsid w:val="00DC1CE3"/>
    <w:rsid w:val="00DC21F5"/>
    <w:rsid w:val="00DC29FF"/>
    <w:rsid w:val="00DC2BD2"/>
    <w:rsid w:val="00DC3094"/>
    <w:rsid w:val="00DC46E4"/>
    <w:rsid w:val="00DD4919"/>
    <w:rsid w:val="00DD695F"/>
    <w:rsid w:val="00DE4778"/>
    <w:rsid w:val="00DE5147"/>
    <w:rsid w:val="00DE6160"/>
    <w:rsid w:val="00E017EE"/>
    <w:rsid w:val="00E043A4"/>
    <w:rsid w:val="00E10F29"/>
    <w:rsid w:val="00E15851"/>
    <w:rsid w:val="00E330D1"/>
    <w:rsid w:val="00E351BF"/>
    <w:rsid w:val="00E40092"/>
    <w:rsid w:val="00E425BA"/>
    <w:rsid w:val="00E42C4F"/>
    <w:rsid w:val="00E4330C"/>
    <w:rsid w:val="00E470E0"/>
    <w:rsid w:val="00E4798F"/>
    <w:rsid w:val="00E52C0E"/>
    <w:rsid w:val="00E6412D"/>
    <w:rsid w:val="00E6481C"/>
    <w:rsid w:val="00E6588E"/>
    <w:rsid w:val="00E65DFE"/>
    <w:rsid w:val="00E661F9"/>
    <w:rsid w:val="00E71428"/>
    <w:rsid w:val="00E7494E"/>
    <w:rsid w:val="00E977F2"/>
    <w:rsid w:val="00EA565D"/>
    <w:rsid w:val="00EB1AEC"/>
    <w:rsid w:val="00EB1BB6"/>
    <w:rsid w:val="00EC21D1"/>
    <w:rsid w:val="00ED1364"/>
    <w:rsid w:val="00ED5C77"/>
    <w:rsid w:val="00EE235D"/>
    <w:rsid w:val="00EE3E2F"/>
    <w:rsid w:val="00EE3EF2"/>
    <w:rsid w:val="00EE5492"/>
    <w:rsid w:val="00EF346C"/>
    <w:rsid w:val="00EF5FEA"/>
    <w:rsid w:val="00F00654"/>
    <w:rsid w:val="00F02239"/>
    <w:rsid w:val="00F04C23"/>
    <w:rsid w:val="00F10343"/>
    <w:rsid w:val="00F10466"/>
    <w:rsid w:val="00F108F1"/>
    <w:rsid w:val="00F133B4"/>
    <w:rsid w:val="00F17A3A"/>
    <w:rsid w:val="00F2448E"/>
    <w:rsid w:val="00F31CEF"/>
    <w:rsid w:val="00F32431"/>
    <w:rsid w:val="00F327F9"/>
    <w:rsid w:val="00F36B38"/>
    <w:rsid w:val="00F40A28"/>
    <w:rsid w:val="00F43E2B"/>
    <w:rsid w:val="00F4458F"/>
    <w:rsid w:val="00F44E6A"/>
    <w:rsid w:val="00F461AC"/>
    <w:rsid w:val="00F475C5"/>
    <w:rsid w:val="00F54429"/>
    <w:rsid w:val="00F55129"/>
    <w:rsid w:val="00F60940"/>
    <w:rsid w:val="00F60D98"/>
    <w:rsid w:val="00F61241"/>
    <w:rsid w:val="00F617B5"/>
    <w:rsid w:val="00F622BD"/>
    <w:rsid w:val="00F62473"/>
    <w:rsid w:val="00F65DE3"/>
    <w:rsid w:val="00F673DB"/>
    <w:rsid w:val="00F76F67"/>
    <w:rsid w:val="00F7723E"/>
    <w:rsid w:val="00F9090B"/>
    <w:rsid w:val="00F933C4"/>
    <w:rsid w:val="00F949B2"/>
    <w:rsid w:val="00FA41B5"/>
    <w:rsid w:val="00FB0D2B"/>
    <w:rsid w:val="00FC2270"/>
    <w:rsid w:val="00FC287A"/>
    <w:rsid w:val="00FC3A70"/>
    <w:rsid w:val="00FC6B5A"/>
    <w:rsid w:val="00FC7015"/>
    <w:rsid w:val="00FC74DB"/>
    <w:rsid w:val="00FD035E"/>
    <w:rsid w:val="00FD4195"/>
    <w:rsid w:val="00FD47AA"/>
    <w:rsid w:val="00FD77F8"/>
    <w:rsid w:val="00FE297A"/>
    <w:rsid w:val="00FE3D86"/>
    <w:rsid w:val="00FF704C"/>
    <w:rsid w:val="00FF742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814D3F"/>
  <w15:docId w15:val="{50775534-71D2-3741-9331-05D27289C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0D5C"/>
    <w:rPr>
      <w:rFonts w:ascii="Times New Roman" w:eastAsia="Times New Roman" w:hAnsi="Times New Roman"/>
      <w:sz w:val="24"/>
      <w:szCs w:val="24"/>
    </w:rPr>
  </w:style>
  <w:style w:type="paragraph" w:styleId="Heading1">
    <w:name w:val="heading 1"/>
    <w:basedOn w:val="Normal"/>
    <w:next w:val="CaseSummary"/>
    <w:link w:val="Heading1Char"/>
    <w:uiPriority w:val="9"/>
    <w:qFormat/>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pPr>
    <w:rPr>
      <w:sz w:val="20"/>
    </w:rPr>
  </w:style>
  <w:style w:type="paragraph" w:customStyle="1" w:styleId="Contention1">
    <w:name w:val="Contention 1"/>
    <w:basedOn w:val="Normal"/>
    <w:qFormat/>
    <w:rsid w:val="003252AF"/>
    <w:pPr>
      <w:keepNext/>
      <w:keepLines/>
    </w:pPr>
    <w:rPr>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pPr>
  </w:style>
  <w:style w:type="character" w:styleId="Hyperlink">
    <w:name w:val="Hyperlink"/>
    <w:uiPriority w:val="99"/>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303BC4"/>
    <w:pPr>
      <w:pageBreakBefore/>
    </w:pPr>
  </w:style>
  <w:style w:type="paragraph" w:styleId="TOC3">
    <w:name w:val="toc 3"/>
    <w:basedOn w:val="Normal"/>
    <w:next w:val="Normal"/>
    <w:autoRedefine/>
    <w:uiPriority w:val="39"/>
    <w:unhideWhenUsed/>
    <w:rsid w:val="00F60940"/>
    <w:pPr>
      <w:keepLines/>
      <w:tabs>
        <w:tab w:val="right" w:leader="dot" w:pos="9720"/>
      </w:tabs>
      <w:ind w:left="288"/>
    </w:pPr>
    <w:rPr>
      <w:sz w:val="18"/>
    </w:rPr>
  </w:style>
  <w:style w:type="paragraph" w:styleId="Index1">
    <w:name w:val="index 1"/>
    <w:basedOn w:val="Normal"/>
    <w:next w:val="Normal"/>
    <w:autoRedefine/>
    <w:uiPriority w:val="99"/>
    <w:semiHidden/>
    <w:unhideWhenUsed/>
    <w:rsid w:val="00720189"/>
    <w:pPr>
      <w:ind w:left="220" w:hanging="220"/>
    </w:pPr>
  </w:style>
  <w:style w:type="paragraph" w:styleId="TOC1">
    <w:name w:val="toc 1"/>
    <w:basedOn w:val="Normal"/>
    <w:next w:val="Normal"/>
    <w:autoRedefine/>
    <w:uiPriority w:val="39"/>
    <w:unhideWhenUsed/>
    <w:rsid w:val="00F60940"/>
    <w:pPr>
      <w:tabs>
        <w:tab w:val="right" w:leader="dot" w:pos="9720"/>
      </w:tabs>
      <w:spacing w:before="200" w:after="100"/>
      <w:ind w:left="-288"/>
    </w:pPr>
    <w:rPr>
      <w:b/>
    </w:rPr>
  </w:style>
  <w:style w:type="paragraph" w:styleId="TOC2">
    <w:name w:val="toc 2"/>
    <w:basedOn w:val="Normal"/>
    <w:next w:val="Normal"/>
    <w:autoRedefine/>
    <w:uiPriority w:val="39"/>
    <w:unhideWhenUsed/>
    <w:rsid w:val="00F60940"/>
    <w:pPr>
      <w:tabs>
        <w:tab w:val="right" w:leader="dot" w:pos="9720"/>
      </w:tabs>
      <w:spacing w:before="120"/>
      <w:ind w:left="216" w:hanging="216"/>
    </w:pPr>
    <w:rPr>
      <w:sz w:val="20"/>
    </w:rPr>
  </w:style>
  <w:style w:type="paragraph" w:styleId="TOC4">
    <w:name w:val="toc 4"/>
    <w:basedOn w:val="Normal"/>
    <w:next w:val="Normal"/>
    <w:autoRedefine/>
    <w:uiPriority w:val="39"/>
    <w:unhideWhenUsed/>
    <w:rsid w:val="00C465A4"/>
    <w:pPr>
      <w:numPr>
        <w:numId w:val="29"/>
      </w:numPr>
    </w:pPr>
    <w:rPr>
      <w:sz w:val="20"/>
      <w:u w:val="single"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line="221" w:lineRule="atLeast"/>
    </w:pPr>
    <w:rPr>
      <w:rFonts w:ascii="AGaramond" w:hAnsi="AGaramond"/>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line="221" w:lineRule="atLeast"/>
    </w:pPr>
    <w:rPr>
      <w:rFonts w:ascii="Minion Pro" w:hAnsi="Minion Pro"/>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 w:type="character" w:customStyle="1" w:styleId="hi">
    <w:name w:val="hi"/>
    <w:basedOn w:val="DefaultParagraphFont"/>
    <w:rsid w:val="001A633B"/>
  </w:style>
  <w:style w:type="character" w:styleId="Emphasis">
    <w:name w:val="Emphasis"/>
    <w:basedOn w:val="DefaultParagraphFont"/>
    <w:uiPriority w:val="20"/>
    <w:qFormat/>
    <w:rsid w:val="00185EA8"/>
    <w:rPr>
      <w:i/>
      <w:iCs/>
    </w:rPr>
  </w:style>
  <w:style w:type="paragraph" w:customStyle="1" w:styleId="cittext">
    <w:name w:val="cittext"/>
    <w:basedOn w:val="Normal"/>
    <w:rsid w:val="00185EA8"/>
    <w:pPr>
      <w:spacing w:before="100" w:beforeAutospacing="1" w:after="100" w:afterAutospacing="1"/>
    </w:pPr>
  </w:style>
  <w:style w:type="character" w:customStyle="1" w:styleId="UnresolvedMention1">
    <w:name w:val="Unresolved Mention1"/>
    <w:basedOn w:val="DefaultParagraphFont"/>
    <w:uiPriority w:val="99"/>
    <w:semiHidden/>
    <w:unhideWhenUsed/>
    <w:rsid w:val="00185EA8"/>
    <w:rPr>
      <w:color w:val="605E5C"/>
      <w:shd w:val="clear" w:color="auto" w:fill="E1DFDD"/>
    </w:rPr>
  </w:style>
  <w:style w:type="character" w:styleId="Strong">
    <w:name w:val="Strong"/>
    <w:basedOn w:val="DefaultParagraphFont"/>
    <w:uiPriority w:val="22"/>
    <w:qFormat/>
    <w:rsid w:val="009971BD"/>
    <w:rPr>
      <w:b/>
      <w:bCs/>
    </w:rPr>
  </w:style>
  <w:style w:type="paragraph" w:customStyle="1" w:styleId="el-metadate">
    <w:name w:val="el-metadate"/>
    <w:basedOn w:val="Normal"/>
    <w:rsid w:val="00755AD5"/>
    <w:pPr>
      <w:spacing w:before="100" w:beforeAutospacing="1" w:after="100" w:afterAutospacing="1"/>
    </w:pPr>
  </w:style>
  <w:style w:type="character" w:customStyle="1" w:styleId="comp">
    <w:name w:val="comp"/>
    <w:basedOn w:val="DefaultParagraphFont"/>
    <w:rsid w:val="00BA54C9"/>
  </w:style>
  <w:style w:type="paragraph" w:customStyle="1" w:styleId="story-body-text">
    <w:name w:val="story-body-text"/>
    <w:basedOn w:val="Normal"/>
    <w:rsid w:val="00C126C4"/>
    <w:pPr>
      <w:spacing w:before="100" w:beforeAutospacing="1" w:after="100" w:afterAutospacing="1"/>
    </w:pPr>
  </w:style>
  <w:style w:type="paragraph" w:styleId="HTMLAddress">
    <w:name w:val="HTML Address"/>
    <w:basedOn w:val="Normal"/>
    <w:link w:val="HTMLAddressChar"/>
    <w:uiPriority w:val="99"/>
    <w:semiHidden/>
    <w:unhideWhenUsed/>
    <w:rsid w:val="00B90210"/>
    <w:rPr>
      <w:i/>
      <w:iCs/>
    </w:rPr>
  </w:style>
  <w:style w:type="character" w:customStyle="1" w:styleId="HTMLAddressChar">
    <w:name w:val="HTML Address Char"/>
    <w:basedOn w:val="DefaultParagraphFont"/>
    <w:link w:val="HTMLAddress"/>
    <w:uiPriority w:val="99"/>
    <w:semiHidden/>
    <w:rsid w:val="00B90210"/>
    <w:rPr>
      <w:rFonts w:ascii="Times New Roman" w:eastAsia="Times New Roman" w:hAnsi="Times New Roman"/>
      <w:i/>
      <w:iCs/>
      <w:sz w:val="24"/>
      <w:szCs w:val="24"/>
    </w:rPr>
  </w:style>
  <w:style w:type="character" w:customStyle="1" w:styleId="visually-hidden">
    <w:name w:val="visually-hidden"/>
    <w:basedOn w:val="DefaultParagraphFont"/>
    <w:rsid w:val="00B90210"/>
  </w:style>
  <w:style w:type="character" w:customStyle="1" w:styleId="button-meta">
    <w:name w:val="button-meta"/>
    <w:basedOn w:val="DefaultParagraphFont"/>
    <w:rsid w:val="00B90210"/>
  </w:style>
  <w:style w:type="character" w:customStyle="1" w:styleId="default">
    <w:name w:val="default"/>
    <w:basedOn w:val="DefaultParagraphFont"/>
    <w:rsid w:val="00B90210"/>
  </w:style>
  <w:style w:type="character" w:customStyle="1" w:styleId="date-display-single">
    <w:name w:val="date-display-single"/>
    <w:basedOn w:val="DefaultParagraphFont"/>
    <w:rsid w:val="00F10466"/>
  </w:style>
  <w:style w:type="character" w:customStyle="1" w:styleId="submitted-by">
    <w:name w:val="submitted-by"/>
    <w:basedOn w:val="DefaultParagraphFont"/>
    <w:rsid w:val="00010E34"/>
  </w:style>
  <w:style w:type="character" w:customStyle="1" w:styleId="submitted-date">
    <w:name w:val="submitted-date"/>
    <w:basedOn w:val="DefaultParagraphFont"/>
    <w:rsid w:val="00010E34"/>
  </w:style>
  <w:style w:type="character" w:customStyle="1" w:styleId="rollover-people">
    <w:name w:val="rollover-people"/>
    <w:basedOn w:val="DefaultParagraphFont"/>
    <w:rsid w:val="006E4F04"/>
  </w:style>
  <w:style w:type="paragraph" w:customStyle="1" w:styleId="digestcontent-type">
    <w:name w:val="digest__content-type"/>
    <w:basedOn w:val="Normal"/>
    <w:rsid w:val="00910D5C"/>
    <w:pPr>
      <w:spacing w:before="100" w:beforeAutospacing="1" w:after="100" w:afterAutospacing="1"/>
    </w:pPr>
  </w:style>
  <w:style w:type="paragraph" w:customStyle="1" w:styleId="digestdate">
    <w:name w:val="digest__date"/>
    <w:basedOn w:val="Normal"/>
    <w:rsid w:val="00910D5C"/>
    <w:pPr>
      <w:spacing w:before="100" w:beforeAutospacing="1" w:after="100" w:afterAutospacing="1"/>
    </w:pPr>
  </w:style>
  <w:style w:type="character" w:customStyle="1" w:styleId="byline">
    <w:name w:val="byline"/>
    <w:basedOn w:val="DefaultParagraphFont"/>
    <w:rsid w:val="00C3251A"/>
  </w:style>
  <w:style w:type="character" w:customStyle="1" w:styleId="posted-on">
    <w:name w:val="posted-on"/>
    <w:basedOn w:val="DefaultParagraphFont"/>
    <w:rsid w:val="00C3251A"/>
  </w:style>
  <w:style w:type="character" w:customStyle="1" w:styleId="EvidenceChar">
    <w:name w:val="Evidence Char"/>
    <w:link w:val="Evidence"/>
    <w:locked/>
    <w:rsid w:val="00872DFA"/>
    <w:rPr>
      <w:rFonts w:ascii="Times New Roman" w:eastAsia="Times New Roman" w:hAnsi="Times New Roman"/>
      <w:bCs/>
      <w:color w:val="000000"/>
      <w:lang w:eastAsia="fr-FR"/>
    </w:rPr>
  </w:style>
  <w:style w:type="character" w:customStyle="1" w:styleId="annotationhighlight">
    <w:name w:val="annotation__highlight"/>
    <w:basedOn w:val="DefaultParagraphFont"/>
    <w:rsid w:val="006B5276"/>
  </w:style>
  <w:style w:type="character" w:customStyle="1" w:styleId="annotation-link">
    <w:name w:val="annotation-link"/>
    <w:basedOn w:val="DefaultParagraphFont"/>
    <w:rsid w:val="006B5276"/>
  </w:style>
  <w:style w:type="paragraph" w:customStyle="1" w:styleId="text">
    <w:name w:val="text"/>
    <w:basedOn w:val="Normal"/>
    <w:rsid w:val="00A550E7"/>
    <w:pPr>
      <w:spacing w:before="100" w:beforeAutospacing="1" w:after="100" w:afterAutospacing="1"/>
    </w:pPr>
  </w:style>
  <w:style w:type="character" w:customStyle="1" w:styleId="apple-converted-space">
    <w:name w:val="apple-converted-space"/>
    <w:basedOn w:val="DefaultParagraphFont"/>
    <w:rsid w:val="00635287"/>
  </w:style>
  <w:style w:type="character" w:customStyle="1" w:styleId="inlineblock">
    <w:name w:val="inlineblock"/>
    <w:basedOn w:val="DefaultParagraphFont"/>
    <w:rsid w:val="00B25528"/>
  </w:style>
  <w:style w:type="paragraph" w:customStyle="1" w:styleId="storybodyparagraph--2-doz">
    <w:name w:val="storybody__paragraph--2-doz"/>
    <w:basedOn w:val="Normal"/>
    <w:rsid w:val="00C20CB9"/>
    <w:pPr>
      <w:spacing w:before="100" w:beforeAutospacing="1" w:after="100" w:afterAutospacing="1"/>
    </w:pPr>
  </w:style>
  <w:style w:type="character" w:customStyle="1" w:styleId="field">
    <w:name w:val="field"/>
    <w:basedOn w:val="DefaultParagraphFont"/>
    <w:rsid w:val="00531962"/>
  </w:style>
  <w:style w:type="paragraph" w:customStyle="1" w:styleId="selectionshareable">
    <w:name w:val="selectionshareable"/>
    <w:basedOn w:val="Normal"/>
    <w:rsid w:val="00BF7C9D"/>
    <w:pPr>
      <w:spacing w:before="100" w:beforeAutospacing="1" w:after="100" w:afterAutospacing="1"/>
    </w:pPr>
  </w:style>
  <w:style w:type="character" w:styleId="UnresolvedMention">
    <w:name w:val="Unresolved Mention"/>
    <w:basedOn w:val="DefaultParagraphFont"/>
    <w:uiPriority w:val="99"/>
    <w:semiHidden/>
    <w:unhideWhenUsed/>
    <w:rsid w:val="006E34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4152">
      <w:bodyDiv w:val="1"/>
      <w:marLeft w:val="0"/>
      <w:marRight w:val="0"/>
      <w:marTop w:val="0"/>
      <w:marBottom w:val="0"/>
      <w:divBdr>
        <w:top w:val="none" w:sz="0" w:space="0" w:color="auto"/>
        <w:left w:val="none" w:sz="0" w:space="0" w:color="auto"/>
        <w:bottom w:val="none" w:sz="0" w:space="0" w:color="auto"/>
        <w:right w:val="none" w:sz="0" w:space="0" w:color="auto"/>
      </w:divBdr>
    </w:div>
    <w:div w:id="17122854">
      <w:bodyDiv w:val="1"/>
      <w:marLeft w:val="0"/>
      <w:marRight w:val="0"/>
      <w:marTop w:val="0"/>
      <w:marBottom w:val="0"/>
      <w:divBdr>
        <w:top w:val="none" w:sz="0" w:space="0" w:color="auto"/>
        <w:left w:val="none" w:sz="0" w:space="0" w:color="auto"/>
        <w:bottom w:val="none" w:sz="0" w:space="0" w:color="auto"/>
        <w:right w:val="none" w:sz="0" w:space="0" w:color="auto"/>
      </w:divBdr>
    </w:div>
    <w:div w:id="24796976">
      <w:bodyDiv w:val="1"/>
      <w:marLeft w:val="0"/>
      <w:marRight w:val="0"/>
      <w:marTop w:val="0"/>
      <w:marBottom w:val="0"/>
      <w:divBdr>
        <w:top w:val="none" w:sz="0" w:space="0" w:color="auto"/>
        <w:left w:val="none" w:sz="0" w:space="0" w:color="auto"/>
        <w:bottom w:val="none" w:sz="0" w:space="0" w:color="auto"/>
        <w:right w:val="none" w:sz="0" w:space="0" w:color="auto"/>
      </w:divBdr>
    </w:div>
    <w:div w:id="25759005">
      <w:bodyDiv w:val="1"/>
      <w:marLeft w:val="0"/>
      <w:marRight w:val="0"/>
      <w:marTop w:val="0"/>
      <w:marBottom w:val="0"/>
      <w:divBdr>
        <w:top w:val="none" w:sz="0" w:space="0" w:color="auto"/>
        <w:left w:val="none" w:sz="0" w:space="0" w:color="auto"/>
        <w:bottom w:val="none" w:sz="0" w:space="0" w:color="auto"/>
        <w:right w:val="none" w:sz="0" w:space="0" w:color="auto"/>
      </w:divBdr>
    </w:div>
    <w:div w:id="31610858">
      <w:bodyDiv w:val="1"/>
      <w:marLeft w:val="0"/>
      <w:marRight w:val="0"/>
      <w:marTop w:val="0"/>
      <w:marBottom w:val="0"/>
      <w:divBdr>
        <w:top w:val="none" w:sz="0" w:space="0" w:color="auto"/>
        <w:left w:val="none" w:sz="0" w:space="0" w:color="auto"/>
        <w:bottom w:val="none" w:sz="0" w:space="0" w:color="auto"/>
        <w:right w:val="none" w:sz="0" w:space="0" w:color="auto"/>
      </w:divBdr>
    </w:div>
    <w:div w:id="35325217">
      <w:bodyDiv w:val="1"/>
      <w:marLeft w:val="0"/>
      <w:marRight w:val="0"/>
      <w:marTop w:val="0"/>
      <w:marBottom w:val="0"/>
      <w:divBdr>
        <w:top w:val="none" w:sz="0" w:space="0" w:color="auto"/>
        <w:left w:val="none" w:sz="0" w:space="0" w:color="auto"/>
        <w:bottom w:val="none" w:sz="0" w:space="0" w:color="auto"/>
        <w:right w:val="none" w:sz="0" w:space="0" w:color="auto"/>
      </w:divBdr>
    </w:div>
    <w:div w:id="35594242">
      <w:bodyDiv w:val="1"/>
      <w:marLeft w:val="0"/>
      <w:marRight w:val="0"/>
      <w:marTop w:val="0"/>
      <w:marBottom w:val="0"/>
      <w:divBdr>
        <w:top w:val="none" w:sz="0" w:space="0" w:color="auto"/>
        <w:left w:val="none" w:sz="0" w:space="0" w:color="auto"/>
        <w:bottom w:val="none" w:sz="0" w:space="0" w:color="auto"/>
        <w:right w:val="none" w:sz="0" w:space="0" w:color="auto"/>
      </w:divBdr>
    </w:div>
    <w:div w:id="54203633">
      <w:bodyDiv w:val="1"/>
      <w:marLeft w:val="0"/>
      <w:marRight w:val="0"/>
      <w:marTop w:val="0"/>
      <w:marBottom w:val="0"/>
      <w:divBdr>
        <w:top w:val="none" w:sz="0" w:space="0" w:color="auto"/>
        <w:left w:val="none" w:sz="0" w:space="0" w:color="auto"/>
        <w:bottom w:val="none" w:sz="0" w:space="0" w:color="auto"/>
        <w:right w:val="none" w:sz="0" w:space="0" w:color="auto"/>
      </w:divBdr>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61559686">
      <w:bodyDiv w:val="1"/>
      <w:marLeft w:val="0"/>
      <w:marRight w:val="0"/>
      <w:marTop w:val="0"/>
      <w:marBottom w:val="0"/>
      <w:divBdr>
        <w:top w:val="none" w:sz="0" w:space="0" w:color="auto"/>
        <w:left w:val="none" w:sz="0" w:space="0" w:color="auto"/>
        <w:bottom w:val="none" w:sz="0" w:space="0" w:color="auto"/>
        <w:right w:val="none" w:sz="0" w:space="0" w:color="auto"/>
      </w:divBdr>
    </w:div>
    <w:div w:id="73476574">
      <w:bodyDiv w:val="1"/>
      <w:marLeft w:val="0"/>
      <w:marRight w:val="0"/>
      <w:marTop w:val="0"/>
      <w:marBottom w:val="0"/>
      <w:divBdr>
        <w:top w:val="none" w:sz="0" w:space="0" w:color="auto"/>
        <w:left w:val="none" w:sz="0" w:space="0" w:color="auto"/>
        <w:bottom w:val="none" w:sz="0" w:space="0" w:color="auto"/>
        <w:right w:val="none" w:sz="0" w:space="0" w:color="auto"/>
      </w:divBdr>
    </w:div>
    <w:div w:id="79448967">
      <w:bodyDiv w:val="1"/>
      <w:marLeft w:val="0"/>
      <w:marRight w:val="0"/>
      <w:marTop w:val="0"/>
      <w:marBottom w:val="0"/>
      <w:divBdr>
        <w:top w:val="none" w:sz="0" w:space="0" w:color="auto"/>
        <w:left w:val="none" w:sz="0" w:space="0" w:color="auto"/>
        <w:bottom w:val="none" w:sz="0" w:space="0" w:color="auto"/>
        <w:right w:val="none" w:sz="0" w:space="0" w:color="auto"/>
      </w:divBdr>
      <w:divsChild>
        <w:div w:id="1023900898">
          <w:marLeft w:val="0"/>
          <w:marRight w:val="0"/>
          <w:marTop w:val="0"/>
          <w:marBottom w:val="0"/>
          <w:divBdr>
            <w:top w:val="none" w:sz="0" w:space="0" w:color="auto"/>
            <w:left w:val="none" w:sz="0" w:space="0" w:color="auto"/>
            <w:bottom w:val="none" w:sz="0" w:space="0" w:color="auto"/>
            <w:right w:val="none" w:sz="0" w:space="0" w:color="auto"/>
          </w:divBdr>
        </w:div>
      </w:divsChild>
    </w:div>
    <w:div w:id="80640055">
      <w:bodyDiv w:val="1"/>
      <w:marLeft w:val="0"/>
      <w:marRight w:val="0"/>
      <w:marTop w:val="0"/>
      <w:marBottom w:val="0"/>
      <w:divBdr>
        <w:top w:val="none" w:sz="0" w:space="0" w:color="auto"/>
        <w:left w:val="none" w:sz="0" w:space="0" w:color="auto"/>
        <w:bottom w:val="none" w:sz="0" w:space="0" w:color="auto"/>
        <w:right w:val="none" w:sz="0" w:space="0" w:color="auto"/>
      </w:divBdr>
    </w:div>
    <w:div w:id="87316056">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21308474">
      <w:bodyDiv w:val="1"/>
      <w:marLeft w:val="0"/>
      <w:marRight w:val="0"/>
      <w:marTop w:val="0"/>
      <w:marBottom w:val="0"/>
      <w:divBdr>
        <w:top w:val="none" w:sz="0" w:space="0" w:color="auto"/>
        <w:left w:val="none" w:sz="0" w:space="0" w:color="auto"/>
        <w:bottom w:val="none" w:sz="0" w:space="0" w:color="auto"/>
        <w:right w:val="none" w:sz="0" w:space="0" w:color="auto"/>
      </w:divBdr>
    </w:div>
    <w:div w:id="129981683">
      <w:bodyDiv w:val="1"/>
      <w:marLeft w:val="0"/>
      <w:marRight w:val="0"/>
      <w:marTop w:val="0"/>
      <w:marBottom w:val="0"/>
      <w:divBdr>
        <w:top w:val="none" w:sz="0" w:space="0" w:color="auto"/>
        <w:left w:val="none" w:sz="0" w:space="0" w:color="auto"/>
        <w:bottom w:val="none" w:sz="0" w:space="0" w:color="auto"/>
        <w:right w:val="none" w:sz="0" w:space="0" w:color="auto"/>
      </w:divBdr>
      <w:divsChild>
        <w:div w:id="283852814">
          <w:marLeft w:val="0"/>
          <w:marRight w:val="0"/>
          <w:marTop w:val="0"/>
          <w:marBottom w:val="150"/>
          <w:divBdr>
            <w:top w:val="none" w:sz="0" w:space="0" w:color="auto"/>
            <w:left w:val="none" w:sz="0" w:space="0" w:color="auto"/>
            <w:bottom w:val="none" w:sz="0" w:space="0" w:color="auto"/>
            <w:right w:val="none" w:sz="0" w:space="0" w:color="auto"/>
          </w:divBdr>
        </w:div>
        <w:div w:id="1493638510">
          <w:marLeft w:val="1800"/>
          <w:marRight w:val="0"/>
          <w:marTop w:val="0"/>
          <w:marBottom w:val="0"/>
          <w:divBdr>
            <w:top w:val="none" w:sz="0" w:space="0" w:color="auto"/>
            <w:left w:val="none" w:sz="0" w:space="0" w:color="auto"/>
            <w:bottom w:val="none" w:sz="0" w:space="0" w:color="auto"/>
            <w:right w:val="none" w:sz="0" w:space="0" w:color="auto"/>
          </w:divBdr>
          <w:divsChild>
            <w:div w:id="1866484383">
              <w:marLeft w:val="0"/>
              <w:marRight w:val="180"/>
              <w:marTop w:val="75"/>
              <w:marBottom w:val="0"/>
              <w:divBdr>
                <w:top w:val="none" w:sz="0" w:space="0" w:color="auto"/>
                <w:left w:val="none" w:sz="0" w:space="0" w:color="auto"/>
                <w:bottom w:val="none" w:sz="0" w:space="0" w:color="auto"/>
                <w:right w:val="none" w:sz="0" w:space="0" w:color="auto"/>
              </w:divBdr>
            </w:div>
          </w:divsChild>
        </w:div>
      </w:divsChild>
    </w:div>
    <w:div w:id="135033314">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192889531">
      <w:bodyDiv w:val="1"/>
      <w:marLeft w:val="0"/>
      <w:marRight w:val="0"/>
      <w:marTop w:val="0"/>
      <w:marBottom w:val="0"/>
      <w:divBdr>
        <w:top w:val="none" w:sz="0" w:space="0" w:color="auto"/>
        <w:left w:val="none" w:sz="0" w:space="0" w:color="auto"/>
        <w:bottom w:val="none" w:sz="0" w:space="0" w:color="auto"/>
        <w:right w:val="none" w:sz="0" w:space="0" w:color="auto"/>
      </w:divBdr>
    </w:div>
    <w:div w:id="195314572">
      <w:bodyDiv w:val="1"/>
      <w:marLeft w:val="0"/>
      <w:marRight w:val="0"/>
      <w:marTop w:val="0"/>
      <w:marBottom w:val="0"/>
      <w:divBdr>
        <w:top w:val="none" w:sz="0" w:space="0" w:color="auto"/>
        <w:left w:val="none" w:sz="0" w:space="0" w:color="auto"/>
        <w:bottom w:val="none" w:sz="0" w:space="0" w:color="auto"/>
        <w:right w:val="none" w:sz="0" w:space="0" w:color="auto"/>
      </w:divBdr>
    </w:div>
    <w:div w:id="201944877">
      <w:bodyDiv w:val="1"/>
      <w:marLeft w:val="0"/>
      <w:marRight w:val="0"/>
      <w:marTop w:val="0"/>
      <w:marBottom w:val="0"/>
      <w:divBdr>
        <w:top w:val="none" w:sz="0" w:space="0" w:color="auto"/>
        <w:left w:val="none" w:sz="0" w:space="0" w:color="auto"/>
        <w:bottom w:val="none" w:sz="0" w:space="0" w:color="auto"/>
        <w:right w:val="none" w:sz="0" w:space="0" w:color="auto"/>
      </w:divBdr>
    </w:div>
    <w:div w:id="213003300">
      <w:bodyDiv w:val="1"/>
      <w:marLeft w:val="0"/>
      <w:marRight w:val="0"/>
      <w:marTop w:val="0"/>
      <w:marBottom w:val="0"/>
      <w:divBdr>
        <w:top w:val="none" w:sz="0" w:space="0" w:color="auto"/>
        <w:left w:val="none" w:sz="0" w:space="0" w:color="auto"/>
        <w:bottom w:val="none" w:sz="0" w:space="0" w:color="auto"/>
        <w:right w:val="none" w:sz="0" w:space="0" w:color="auto"/>
      </w:divBdr>
    </w:div>
    <w:div w:id="221256028">
      <w:bodyDiv w:val="1"/>
      <w:marLeft w:val="0"/>
      <w:marRight w:val="0"/>
      <w:marTop w:val="0"/>
      <w:marBottom w:val="0"/>
      <w:divBdr>
        <w:top w:val="none" w:sz="0" w:space="0" w:color="auto"/>
        <w:left w:val="none" w:sz="0" w:space="0" w:color="auto"/>
        <w:bottom w:val="none" w:sz="0" w:space="0" w:color="auto"/>
        <w:right w:val="none" w:sz="0" w:space="0" w:color="auto"/>
      </w:divBdr>
    </w:div>
    <w:div w:id="229653628">
      <w:bodyDiv w:val="1"/>
      <w:marLeft w:val="0"/>
      <w:marRight w:val="0"/>
      <w:marTop w:val="0"/>
      <w:marBottom w:val="0"/>
      <w:divBdr>
        <w:top w:val="none" w:sz="0" w:space="0" w:color="auto"/>
        <w:left w:val="none" w:sz="0" w:space="0" w:color="auto"/>
        <w:bottom w:val="none" w:sz="0" w:space="0" w:color="auto"/>
        <w:right w:val="none" w:sz="0" w:space="0" w:color="auto"/>
      </w:divBdr>
    </w:div>
    <w:div w:id="245191272">
      <w:bodyDiv w:val="1"/>
      <w:marLeft w:val="0"/>
      <w:marRight w:val="0"/>
      <w:marTop w:val="0"/>
      <w:marBottom w:val="0"/>
      <w:divBdr>
        <w:top w:val="none" w:sz="0" w:space="0" w:color="auto"/>
        <w:left w:val="none" w:sz="0" w:space="0" w:color="auto"/>
        <w:bottom w:val="none" w:sz="0" w:space="0" w:color="auto"/>
        <w:right w:val="none" w:sz="0" w:space="0" w:color="auto"/>
      </w:divBdr>
    </w:div>
    <w:div w:id="246883794">
      <w:bodyDiv w:val="1"/>
      <w:marLeft w:val="0"/>
      <w:marRight w:val="0"/>
      <w:marTop w:val="0"/>
      <w:marBottom w:val="0"/>
      <w:divBdr>
        <w:top w:val="none" w:sz="0" w:space="0" w:color="auto"/>
        <w:left w:val="none" w:sz="0" w:space="0" w:color="auto"/>
        <w:bottom w:val="none" w:sz="0" w:space="0" w:color="auto"/>
        <w:right w:val="none" w:sz="0" w:space="0" w:color="auto"/>
      </w:divBdr>
    </w:div>
    <w:div w:id="248974959">
      <w:bodyDiv w:val="1"/>
      <w:marLeft w:val="0"/>
      <w:marRight w:val="0"/>
      <w:marTop w:val="0"/>
      <w:marBottom w:val="0"/>
      <w:divBdr>
        <w:top w:val="none" w:sz="0" w:space="0" w:color="auto"/>
        <w:left w:val="none" w:sz="0" w:space="0" w:color="auto"/>
        <w:bottom w:val="none" w:sz="0" w:space="0" w:color="auto"/>
        <w:right w:val="none" w:sz="0" w:space="0" w:color="auto"/>
      </w:divBdr>
    </w:div>
    <w:div w:id="250705384">
      <w:bodyDiv w:val="1"/>
      <w:marLeft w:val="0"/>
      <w:marRight w:val="0"/>
      <w:marTop w:val="0"/>
      <w:marBottom w:val="0"/>
      <w:divBdr>
        <w:top w:val="none" w:sz="0" w:space="0" w:color="auto"/>
        <w:left w:val="none" w:sz="0" w:space="0" w:color="auto"/>
        <w:bottom w:val="none" w:sz="0" w:space="0" w:color="auto"/>
        <w:right w:val="none" w:sz="0" w:space="0" w:color="auto"/>
      </w:divBdr>
    </w:div>
    <w:div w:id="258612033">
      <w:bodyDiv w:val="1"/>
      <w:marLeft w:val="0"/>
      <w:marRight w:val="0"/>
      <w:marTop w:val="0"/>
      <w:marBottom w:val="0"/>
      <w:divBdr>
        <w:top w:val="none" w:sz="0" w:space="0" w:color="auto"/>
        <w:left w:val="none" w:sz="0" w:space="0" w:color="auto"/>
        <w:bottom w:val="none" w:sz="0" w:space="0" w:color="auto"/>
        <w:right w:val="none" w:sz="0" w:space="0" w:color="auto"/>
      </w:divBdr>
    </w:div>
    <w:div w:id="260533454">
      <w:bodyDiv w:val="1"/>
      <w:marLeft w:val="0"/>
      <w:marRight w:val="0"/>
      <w:marTop w:val="0"/>
      <w:marBottom w:val="0"/>
      <w:divBdr>
        <w:top w:val="none" w:sz="0" w:space="0" w:color="auto"/>
        <w:left w:val="none" w:sz="0" w:space="0" w:color="auto"/>
        <w:bottom w:val="none" w:sz="0" w:space="0" w:color="auto"/>
        <w:right w:val="none" w:sz="0" w:space="0" w:color="auto"/>
      </w:divBdr>
    </w:div>
    <w:div w:id="267198650">
      <w:bodyDiv w:val="1"/>
      <w:marLeft w:val="0"/>
      <w:marRight w:val="0"/>
      <w:marTop w:val="0"/>
      <w:marBottom w:val="0"/>
      <w:divBdr>
        <w:top w:val="none" w:sz="0" w:space="0" w:color="auto"/>
        <w:left w:val="none" w:sz="0" w:space="0" w:color="auto"/>
        <w:bottom w:val="none" w:sz="0" w:space="0" w:color="auto"/>
        <w:right w:val="none" w:sz="0" w:space="0" w:color="auto"/>
      </w:divBdr>
    </w:div>
    <w:div w:id="271516126">
      <w:bodyDiv w:val="1"/>
      <w:marLeft w:val="0"/>
      <w:marRight w:val="0"/>
      <w:marTop w:val="0"/>
      <w:marBottom w:val="0"/>
      <w:divBdr>
        <w:top w:val="none" w:sz="0" w:space="0" w:color="auto"/>
        <w:left w:val="none" w:sz="0" w:space="0" w:color="auto"/>
        <w:bottom w:val="none" w:sz="0" w:space="0" w:color="auto"/>
        <w:right w:val="none" w:sz="0" w:space="0" w:color="auto"/>
      </w:divBdr>
    </w:div>
    <w:div w:id="280839466">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11296870">
      <w:bodyDiv w:val="1"/>
      <w:marLeft w:val="0"/>
      <w:marRight w:val="0"/>
      <w:marTop w:val="0"/>
      <w:marBottom w:val="0"/>
      <w:divBdr>
        <w:top w:val="none" w:sz="0" w:space="0" w:color="auto"/>
        <w:left w:val="none" w:sz="0" w:space="0" w:color="auto"/>
        <w:bottom w:val="none" w:sz="0" w:space="0" w:color="auto"/>
        <w:right w:val="none" w:sz="0" w:space="0" w:color="auto"/>
      </w:divBdr>
    </w:div>
    <w:div w:id="314456596">
      <w:bodyDiv w:val="1"/>
      <w:marLeft w:val="0"/>
      <w:marRight w:val="0"/>
      <w:marTop w:val="0"/>
      <w:marBottom w:val="0"/>
      <w:divBdr>
        <w:top w:val="none" w:sz="0" w:space="0" w:color="auto"/>
        <w:left w:val="none" w:sz="0" w:space="0" w:color="auto"/>
        <w:bottom w:val="none" w:sz="0" w:space="0" w:color="auto"/>
        <w:right w:val="none" w:sz="0" w:space="0" w:color="auto"/>
      </w:divBdr>
    </w:div>
    <w:div w:id="314576128">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33456143">
      <w:bodyDiv w:val="1"/>
      <w:marLeft w:val="0"/>
      <w:marRight w:val="0"/>
      <w:marTop w:val="0"/>
      <w:marBottom w:val="0"/>
      <w:divBdr>
        <w:top w:val="none" w:sz="0" w:space="0" w:color="auto"/>
        <w:left w:val="none" w:sz="0" w:space="0" w:color="auto"/>
        <w:bottom w:val="none" w:sz="0" w:space="0" w:color="auto"/>
        <w:right w:val="none" w:sz="0" w:space="0" w:color="auto"/>
      </w:divBdr>
    </w:div>
    <w:div w:id="334841557">
      <w:bodyDiv w:val="1"/>
      <w:marLeft w:val="0"/>
      <w:marRight w:val="0"/>
      <w:marTop w:val="0"/>
      <w:marBottom w:val="0"/>
      <w:divBdr>
        <w:top w:val="none" w:sz="0" w:space="0" w:color="auto"/>
        <w:left w:val="none" w:sz="0" w:space="0" w:color="auto"/>
        <w:bottom w:val="none" w:sz="0" w:space="0" w:color="auto"/>
        <w:right w:val="none" w:sz="0" w:space="0" w:color="auto"/>
      </w:divBdr>
    </w:div>
    <w:div w:id="339814079">
      <w:bodyDiv w:val="1"/>
      <w:marLeft w:val="0"/>
      <w:marRight w:val="0"/>
      <w:marTop w:val="0"/>
      <w:marBottom w:val="0"/>
      <w:divBdr>
        <w:top w:val="none" w:sz="0" w:space="0" w:color="auto"/>
        <w:left w:val="none" w:sz="0" w:space="0" w:color="auto"/>
        <w:bottom w:val="none" w:sz="0" w:space="0" w:color="auto"/>
        <w:right w:val="none" w:sz="0" w:space="0" w:color="auto"/>
      </w:divBdr>
    </w:div>
    <w:div w:id="344987164">
      <w:bodyDiv w:val="1"/>
      <w:marLeft w:val="0"/>
      <w:marRight w:val="0"/>
      <w:marTop w:val="0"/>
      <w:marBottom w:val="0"/>
      <w:divBdr>
        <w:top w:val="none" w:sz="0" w:space="0" w:color="auto"/>
        <w:left w:val="none" w:sz="0" w:space="0" w:color="auto"/>
        <w:bottom w:val="none" w:sz="0" w:space="0" w:color="auto"/>
        <w:right w:val="none" w:sz="0" w:space="0" w:color="auto"/>
      </w:divBdr>
    </w:div>
    <w:div w:id="374281411">
      <w:bodyDiv w:val="1"/>
      <w:marLeft w:val="0"/>
      <w:marRight w:val="0"/>
      <w:marTop w:val="0"/>
      <w:marBottom w:val="0"/>
      <w:divBdr>
        <w:top w:val="none" w:sz="0" w:space="0" w:color="auto"/>
        <w:left w:val="none" w:sz="0" w:space="0" w:color="auto"/>
        <w:bottom w:val="none" w:sz="0" w:space="0" w:color="auto"/>
        <w:right w:val="none" w:sz="0" w:space="0" w:color="auto"/>
      </w:divBdr>
    </w:div>
    <w:div w:id="374431576">
      <w:bodyDiv w:val="1"/>
      <w:marLeft w:val="0"/>
      <w:marRight w:val="0"/>
      <w:marTop w:val="0"/>
      <w:marBottom w:val="0"/>
      <w:divBdr>
        <w:top w:val="none" w:sz="0" w:space="0" w:color="auto"/>
        <w:left w:val="none" w:sz="0" w:space="0" w:color="auto"/>
        <w:bottom w:val="none" w:sz="0" w:space="0" w:color="auto"/>
        <w:right w:val="none" w:sz="0" w:space="0" w:color="auto"/>
      </w:divBdr>
    </w:div>
    <w:div w:id="376053547">
      <w:bodyDiv w:val="1"/>
      <w:marLeft w:val="0"/>
      <w:marRight w:val="0"/>
      <w:marTop w:val="0"/>
      <w:marBottom w:val="0"/>
      <w:divBdr>
        <w:top w:val="none" w:sz="0" w:space="0" w:color="auto"/>
        <w:left w:val="none" w:sz="0" w:space="0" w:color="auto"/>
        <w:bottom w:val="none" w:sz="0" w:space="0" w:color="auto"/>
        <w:right w:val="none" w:sz="0" w:space="0" w:color="auto"/>
      </w:divBdr>
    </w:div>
    <w:div w:id="377167462">
      <w:bodyDiv w:val="1"/>
      <w:marLeft w:val="0"/>
      <w:marRight w:val="0"/>
      <w:marTop w:val="0"/>
      <w:marBottom w:val="0"/>
      <w:divBdr>
        <w:top w:val="none" w:sz="0" w:space="0" w:color="auto"/>
        <w:left w:val="none" w:sz="0" w:space="0" w:color="auto"/>
        <w:bottom w:val="none" w:sz="0" w:space="0" w:color="auto"/>
        <w:right w:val="none" w:sz="0" w:space="0" w:color="auto"/>
      </w:divBdr>
    </w:div>
    <w:div w:id="378477210">
      <w:bodyDiv w:val="1"/>
      <w:marLeft w:val="0"/>
      <w:marRight w:val="0"/>
      <w:marTop w:val="0"/>
      <w:marBottom w:val="0"/>
      <w:divBdr>
        <w:top w:val="none" w:sz="0" w:space="0" w:color="auto"/>
        <w:left w:val="none" w:sz="0" w:space="0" w:color="auto"/>
        <w:bottom w:val="none" w:sz="0" w:space="0" w:color="auto"/>
        <w:right w:val="none" w:sz="0" w:space="0" w:color="auto"/>
      </w:divBdr>
    </w:div>
    <w:div w:id="383989410">
      <w:bodyDiv w:val="1"/>
      <w:marLeft w:val="0"/>
      <w:marRight w:val="0"/>
      <w:marTop w:val="0"/>
      <w:marBottom w:val="0"/>
      <w:divBdr>
        <w:top w:val="none" w:sz="0" w:space="0" w:color="auto"/>
        <w:left w:val="none" w:sz="0" w:space="0" w:color="auto"/>
        <w:bottom w:val="none" w:sz="0" w:space="0" w:color="auto"/>
        <w:right w:val="none" w:sz="0" w:space="0" w:color="auto"/>
      </w:divBdr>
    </w:div>
    <w:div w:id="386149097">
      <w:bodyDiv w:val="1"/>
      <w:marLeft w:val="0"/>
      <w:marRight w:val="0"/>
      <w:marTop w:val="0"/>
      <w:marBottom w:val="0"/>
      <w:divBdr>
        <w:top w:val="none" w:sz="0" w:space="0" w:color="auto"/>
        <w:left w:val="none" w:sz="0" w:space="0" w:color="auto"/>
        <w:bottom w:val="none" w:sz="0" w:space="0" w:color="auto"/>
        <w:right w:val="none" w:sz="0" w:space="0" w:color="auto"/>
      </w:divBdr>
    </w:div>
    <w:div w:id="395981436">
      <w:bodyDiv w:val="1"/>
      <w:marLeft w:val="0"/>
      <w:marRight w:val="0"/>
      <w:marTop w:val="0"/>
      <w:marBottom w:val="0"/>
      <w:divBdr>
        <w:top w:val="none" w:sz="0" w:space="0" w:color="auto"/>
        <w:left w:val="none" w:sz="0" w:space="0" w:color="auto"/>
        <w:bottom w:val="none" w:sz="0" w:space="0" w:color="auto"/>
        <w:right w:val="none" w:sz="0" w:space="0" w:color="auto"/>
      </w:divBdr>
    </w:div>
    <w:div w:id="396321511">
      <w:bodyDiv w:val="1"/>
      <w:marLeft w:val="0"/>
      <w:marRight w:val="0"/>
      <w:marTop w:val="0"/>
      <w:marBottom w:val="0"/>
      <w:divBdr>
        <w:top w:val="none" w:sz="0" w:space="0" w:color="auto"/>
        <w:left w:val="none" w:sz="0" w:space="0" w:color="auto"/>
        <w:bottom w:val="none" w:sz="0" w:space="0" w:color="auto"/>
        <w:right w:val="none" w:sz="0" w:space="0" w:color="auto"/>
      </w:divBdr>
    </w:div>
    <w:div w:id="398330130">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4649745">
      <w:bodyDiv w:val="1"/>
      <w:marLeft w:val="0"/>
      <w:marRight w:val="0"/>
      <w:marTop w:val="0"/>
      <w:marBottom w:val="0"/>
      <w:divBdr>
        <w:top w:val="none" w:sz="0" w:space="0" w:color="auto"/>
        <w:left w:val="none" w:sz="0" w:space="0" w:color="auto"/>
        <w:bottom w:val="none" w:sz="0" w:space="0" w:color="auto"/>
        <w:right w:val="none" w:sz="0" w:space="0" w:color="auto"/>
      </w:divBdr>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10126616">
      <w:bodyDiv w:val="1"/>
      <w:marLeft w:val="0"/>
      <w:marRight w:val="0"/>
      <w:marTop w:val="0"/>
      <w:marBottom w:val="0"/>
      <w:divBdr>
        <w:top w:val="none" w:sz="0" w:space="0" w:color="auto"/>
        <w:left w:val="none" w:sz="0" w:space="0" w:color="auto"/>
        <w:bottom w:val="none" w:sz="0" w:space="0" w:color="auto"/>
        <w:right w:val="none" w:sz="0" w:space="0" w:color="auto"/>
      </w:divBdr>
    </w:div>
    <w:div w:id="428505676">
      <w:bodyDiv w:val="1"/>
      <w:marLeft w:val="0"/>
      <w:marRight w:val="0"/>
      <w:marTop w:val="0"/>
      <w:marBottom w:val="0"/>
      <w:divBdr>
        <w:top w:val="none" w:sz="0" w:space="0" w:color="auto"/>
        <w:left w:val="none" w:sz="0" w:space="0" w:color="auto"/>
        <w:bottom w:val="none" w:sz="0" w:space="0" w:color="auto"/>
        <w:right w:val="none" w:sz="0" w:space="0" w:color="auto"/>
      </w:divBdr>
    </w:div>
    <w:div w:id="429936049">
      <w:bodyDiv w:val="1"/>
      <w:marLeft w:val="0"/>
      <w:marRight w:val="0"/>
      <w:marTop w:val="0"/>
      <w:marBottom w:val="0"/>
      <w:divBdr>
        <w:top w:val="none" w:sz="0" w:space="0" w:color="auto"/>
        <w:left w:val="none" w:sz="0" w:space="0" w:color="auto"/>
        <w:bottom w:val="none" w:sz="0" w:space="0" w:color="auto"/>
        <w:right w:val="none" w:sz="0" w:space="0" w:color="auto"/>
      </w:divBdr>
    </w:div>
    <w:div w:id="438112807">
      <w:bodyDiv w:val="1"/>
      <w:marLeft w:val="0"/>
      <w:marRight w:val="0"/>
      <w:marTop w:val="0"/>
      <w:marBottom w:val="0"/>
      <w:divBdr>
        <w:top w:val="none" w:sz="0" w:space="0" w:color="auto"/>
        <w:left w:val="none" w:sz="0" w:space="0" w:color="auto"/>
        <w:bottom w:val="none" w:sz="0" w:space="0" w:color="auto"/>
        <w:right w:val="none" w:sz="0" w:space="0" w:color="auto"/>
      </w:divBdr>
      <w:divsChild>
        <w:div w:id="655501754">
          <w:marLeft w:val="0"/>
          <w:marRight w:val="0"/>
          <w:marTop w:val="0"/>
          <w:marBottom w:val="0"/>
          <w:divBdr>
            <w:top w:val="none" w:sz="0" w:space="0" w:color="auto"/>
            <w:left w:val="none" w:sz="0" w:space="0" w:color="auto"/>
            <w:bottom w:val="none" w:sz="0" w:space="0" w:color="auto"/>
            <w:right w:val="none" w:sz="0" w:space="0" w:color="auto"/>
          </w:divBdr>
        </w:div>
        <w:div w:id="1608535643">
          <w:marLeft w:val="0"/>
          <w:marRight w:val="0"/>
          <w:marTop w:val="0"/>
          <w:marBottom w:val="0"/>
          <w:divBdr>
            <w:top w:val="none" w:sz="0" w:space="0" w:color="auto"/>
            <w:left w:val="none" w:sz="0" w:space="0" w:color="auto"/>
            <w:bottom w:val="none" w:sz="0" w:space="0" w:color="auto"/>
            <w:right w:val="none" w:sz="0" w:space="0" w:color="auto"/>
          </w:divBdr>
        </w:div>
      </w:divsChild>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51244305">
      <w:bodyDiv w:val="1"/>
      <w:marLeft w:val="0"/>
      <w:marRight w:val="0"/>
      <w:marTop w:val="0"/>
      <w:marBottom w:val="0"/>
      <w:divBdr>
        <w:top w:val="none" w:sz="0" w:space="0" w:color="auto"/>
        <w:left w:val="none" w:sz="0" w:space="0" w:color="auto"/>
        <w:bottom w:val="none" w:sz="0" w:space="0" w:color="auto"/>
        <w:right w:val="none" w:sz="0" w:space="0" w:color="auto"/>
      </w:divBdr>
    </w:div>
    <w:div w:id="462894141">
      <w:bodyDiv w:val="1"/>
      <w:marLeft w:val="0"/>
      <w:marRight w:val="0"/>
      <w:marTop w:val="0"/>
      <w:marBottom w:val="0"/>
      <w:divBdr>
        <w:top w:val="none" w:sz="0" w:space="0" w:color="auto"/>
        <w:left w:val="none" w:sz="0" w:space="0" w:color="auto"/>
        <w:bottom w:val="none" w:sz="0" w:space="0" w:color="auto"/>
        <w:right w:val="none" w:sz="0" w:space="0" w:color="auto"/>
      </w:divBdr>
    </w:div>
    <w:div w:id="468325664">
      <w:bodyDiv w:val="1"/>
      <w:marLeft w:val="0"/>
      <w:marRight w:val="0"/>
      <w:marTop w:val="0"/>
      <w:marBottom w:val="0"/>
      <w:divBdr>
        <w:top w:val="none" w:sz="0" w:space="0" w:color="auto"/>
        <w:left w:val="none" w:sz="0" w:space="0" w:color="auto"/>
        <w:bottom w:val="none" w:sz="0" w:space="0" w:color="auto"/>
        <w:right w:val="none" w:sz="0" w:space="0" w:color="auto"/>
      </w:divBdr>
      <w:divsChild>
        <w:div w:id="1777169493">
          <w:marLeft w:val="0"/>
          <w:marRight w:val="0"/>
          <w:marTop w:val="0"/>
          <w:marBottom w:val="0"/>
          <w:divBdr>
            <w:top w:val="none" w:sz="0" w:space="0" w:color="auto"/>
            <w:left w:val="none" w:sz="0" w:space="0" w:color="auto"/>
            <w:bottom w:val="none" w:sz="0" w:space="0" w:color="auto"/>
            <w:right w:val="none" w:sz="0" w:space="0" w:color="auto"/>
          </w:divBdr>
          <w:divsChild>
            <w:div w:id="1484735138">
              <w:marLeft w:val="0"/>
              <w:marRight w:val="0"/>
              <w:marTop w:val="0"/>
              <w:marBottom w:val="0"/>
              <w:divBdr>
                <w:top w:val="none" w:sz="0" w:space="0" w:color="auto"/>
                <w:left w:val="none" w:sz="0" w:space="0" w:color="auto"/>
                <w:bottom w:val="none" w:sz="0" w:space="0" w:color="auto"/>
                <w:right w:val="none" w:sz="0" w:space="0" w:color="auto"/>
              </w:divBdr>
              <w:divsChild>
                <w:div w:id="728311569">
                  <w:marLeft w:val="600"/>
                  <w:marRight w:val="600"/>
                  <w:marTop w:val="0"/>
                  <w:marBottom w:val="0"/>
                  <w:divBdr>
                    <w:top w:val="none" w:sz="0" w:space="0" w:color="auto"/>
                    <w:left w:val="none" w:sz="0" w:space="0" w:color="auto"/>
                    <w:bottom w:val="none" w:sz="0" w:space="0" w:color="auto"/>
                    <w:right w:val="none" w:sz="0" w:space="0" w:color="auto"/>
                  </w:divBdr>
                  <w:divsChild>
                    <w:div w:id="1268199909">
                      <w:marLeft w:val="0"/>
                      <w:marRight w:val="0"/>
                      <w:marTop w:val="0"/>
                      <w:marBottom w:val="0"/>
                      <w:divBdr>
                        <w:top w:val="none" w:sz="0" w:space="0" w:color="auto"/>
                        <w:left w:val="none" w:sz="0" w:space="0" w:color="auto"/>
                        <w:bottom w:val="none" w:sz="0" w:space="0" w:color="auto"/>
                        <w:right w:val="none" w:sz="0" w:space="0" w:color="auto"/>
                      </w:divBdr>
                      <w:divsChild>
                        <w:div w:id="146366966">
                          <w:marLeft w:val="0"/>
                          <w:marRight w:val="168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9595542">
      <w:bodyDiv w:val="1"/>
      <w:marLeft w:val="0"/>
      <w:marRight w:val="0"/>
      <w:marTop w:val="0"/>
      <w:marBottom w:val="0"/>
      <w:divBdr>
        <w:top w:val="none" w:sz="0" w:space="0" w:color="auto"/>
        <w:left w:val="none" w:sz="0" w:space="0" w:color="auto"/>
        <w:bottom w:val="none" w:sz="0" w:space="0" w:color="auto"/>
        <w:right w:val="none" w:sz="0" w:space="0" w:color="auto"/>
      </w:divBdr>
    </w:div>
    <w:div w:id="474032825">
      <w:bodyDiv w:val="1"/>
      <w:marLeft w:val="0"/>
      <w:marRight w:val="0"/>
      <w:marTop w:val="0"/>
      <w:marBottom w:val="0"/>
      <w:divBdr>
        <w:top w:val="none" w:sz="0" w:space="0" w:color="auto"/>
        <w:left w:val="none" w:sz="0" w:space="0" w:color="auto"/>
        <w:bottom w:val="none" w:sz="0" w:space="0" w:color="auto"/>
        <w:right w:val="none" w:sz="0" w:space="0" w:color="auto"/>
      </w:divBdr>
      <w:divsChild>
        <w:div w:id="878930311">
          <w:marLeft w:val="0"/>
          <w:marRight w:val="0"/>
          <w:marTop w:val="0"/>
          <w:marBottom w:val="0"/>
          <w:divBdr>
            <w:top w:val="none" w:sz="0" w:space="0" w:color="auto"/>
            <w:left w:val="none" w:sz="0" w:space="0" w:color="auto"/>
            <w:bottom w:val="none" w:sz="0" w:space="0" w:color="auto"/>
            <w:right w:val="none" w:sz="0" w:space="0" w:color="auto"/>
          </w:divBdr>
        </w:div>
        <w:div w:id="2021395541">
          <w:marLeft w:val="0"/>
          <w:marRight w:val="0"/>
          <w:marTop w:val="0"/>
          <w:marBottom w:val="0"/>
          <w:divBdr>
            <w:top w:val="none" w:sz="0" w:space="0" w:color="auto"/>
            <w:left w:val="none" w:sz="0" w:space="0" w:color="auto"/>
            <w:bottom w:val="none" w:sz="0" w:space="0" w:color="auto"/>
            <w:right w:val="none" w:sz="0" w:space="0" w:color="auto"/>
          </w:divBdr>
        </w:div>
      </w:divsChild>
    </w:div>
    <w:div w:id="476606366">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0489048">
      <w:bodyDiv w:val="1"/>
      <w:marLeft w:val="0"/>
      <w:marRight w:val="0"/>
      <w:marTop w:val="0"/>
      <w:marBottom w:val="0"/>
      <w:divBdr>
        <w:top w:val="none" w:sz="0" w:space="0" w:color="auto"/>
        <w:left w:val="none" w:sz="0" w:space="0" w:color="auto"/>
        <w:bottom w:val="none" w:sz="0" w:space="0" w:color="auto"/>
        <w:right w:val="none" w:sz="0" w:space="0" w:color="auto"/>
      </w:divBdr>
    </w:div>
    <w:div w:id="491918060">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0438772">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5101169">
      <w:bodyDiv w:val="1"/>
      <w:marLeft w:val="0"/>
      <w:marRight w:val="0"/>
      <w:marTop w:val="0"/>
      <w:marBottom w:val="0"/>
      <w:divBdr>
        <w:top w:val="none" w:sz="0" w:space="0" w:color="auto"/>
        <w:left w:val="none" w:sz="0" w:space="0" w:color="auto"/>
        <w:bottom w:val="none" w:sz="0" w:space="0" w:color="auto"/>
        <w:right w:val="none" w:sz="0" w:space="0" w:color="auto"/>
      </w:divBdr>
    </w:div>
    <w:div w:id="525413306">
      <w:bodyDiv w:val="1"/>
      <w:marLeft w:val="0"/>
      <w:marRight w:val="0"/>
      <w:marTop w:val="0"/>
      <w:marBottom w:val="0"/>
      <w:divBdr>
        <w:top w:val="none" w:sz="0" w:space="0" w:color="auto"/>
        <w:left w:val="none" w:sz="0" w:space="0" w:color="auto"/>
        <w:bottom w:val="none" w:sz="0" w:space="0" w:color="auto"/>
        <w:right w:val="none" w:sz="0" w:space="0" w:color="auto"/>
      </w:divBdr>
      <w:divsChild>
        <w:div w:id="1261983531">
          <w:marLeft w:val="0"/>
          <w:marRight w:val="0"/>
          <w:marTop w:val="0"/>
          <w:marBottom w:val="0"/>
          <w:divBdr>
            <w:top w:val="none" w:sz="0" w:space="0" w:color="auto"/>
            <w:left w:val="none" w:sz="0" w:space="0" w:color="auto"/>
            <w:bottom w:val="none" w:sz="0" w:space="0" w:color="auto"/>
            <w:right w:val="none" w:sz="0" w:space="0" w:color="auto"/>
          </w:divBdr>
        </w:div>
      </w:divsChild>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28103077">
      <w:bodyDiv w:val="1"/>
      <w:marLeft w:val="0"/>
      <w:marRight w:val="0"/>
      <w:marTop w:val="0"/>
      <w:marBottom w:val="0"/>
      <w:divBdr>
        <w:top w:val="none" w:sz="0" w:space="0" w:color="auto"/>
        <w:left w:val="none" w:sz="0" w:space="0" w:color="auto"/>
        <w:bottom w:val="none" w:sz="0" w:space="0" w:color="auto"/>
        <w:right w:val="none" w:sz="0" w:space="0" w:color="auto"/>
      </w:divBdr>
      <w:divsChild>
        <w:div w:id="1933581388">
          <w:marLeft w:val="0"/>
          <w:marRight w:val="0"/>
          <w:marTop w:val="0"/>
          <w:marBottom w:val="0"/>
          <w:divBdr>
            <w:top w:val="none" w:sz="0" w:space="0" w:color="auto"/>
            <w:left w:val="none" w:sz="0" w:space="0" w:color="auto"/>
            <w:bottom w:val="none" w:sz="0" w:space="0" w:color="auto"/>
            <w:right w:val="none" w:sz="0" w:space="0" w:color="auto"/>
          </w:divBdr>
        </w:div>
      </w:divsChild>
    </w:div>
    <w:div w:id="532231361">
      <w:bodyDiv w:val="1"/>
      <w:marLeft w:val="0"/>
      <w:marRight w:val="0"/>
      <w:marTop w:val="0"/>
      <w:marBottom w:val="0"/>
      <w:divBdr>
        <w:top w:val="none" w:sz="0" w:space="0" w:color="auto"/>
        <w:left w:val="none" w:sz="0" w:space="0" w:color="auto"/>
        <w:bottom w:val="none" w:sz="0" w:space="0" w:color="auto"/>
        <w:right w:val="none" w:sz="0" w:space="0" w:color="auto"/>
      </w:divBdr>
    </w:div>
    <w:div w:id="540484464">
      <w:bodyDiv w:val="1"/>
      <w:marLeft w:val="0"/>
      <w:marRight w:val="0"/>
      <w:marTop w:val="0"/>
      <w:marBottom w:val="0"/>
      <w:divBdr>
        <w:top w:val="none" w:sz="0" w:space="0" w:color="auto"/>
        <w:left w:val="none" w:sz="0" w:space="0" w:color="auto"/>
        <w:bottom w:val="none" w:sz="0" w:space="0" w:color="auto"/>
        <w:right w:val="none" w:sz="0" w:space="0" w:color="auto"/>
      </w:divBdr>
      <w:divsChild>
        <w:div w:id="201986547">
          <w:marLeft w:val="0"/>
          <w:marRight w:val="0"/>
          <w:marTop w:val="0"/>
          <w:marBottom w:val="120"/>
          <w:divBdr>
            <w:top w:val="none" w:sz="0" w:space="0" w:color="auto"/>
            <w:left w:val="none" w:sz="0" w:space="0" w:color="auto"/>
            <w:bottom w:val="none" w:sz="0" w:space="0" w:color="auto"/>
            <w:right w:val="none" w:sz="0" w:space="0" w:color="auto"/>
          </w:divBdr>
        </w:div>
      </w:divsChild>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566841851">
      <w:bodyDiv w:val="1"/>
      <w:marLeft w:val="0"/>
      <w:marRight w:val="0"/>
      <w:marTop w:val="0"/>
      <w:marBottom w:val="0"/>
      <w:divBdr>
        <w:top w:val="none" w:sz="0" w:space="0" w:color="auto"/>
        <w:left w:val="none" w:sz="0" w:space="0" w:color="auto"/>
        <w:bottom w:val="none" w:sz="0" w:space="0" w:color="auto"/>
        <w:right w:val="none" w:sz="0" w:space="0" w:color="auto"/>
      </w:divBdr>
      <w:divsChild>
        <w:div w:id="160239220">
          <w:marLeft w:val="0"/>
          <w:marRight w:val="0"/>
          <w:marTop w:val="0"/>
          <w:marBottom w:val="0"/>
          <w:divBdr>
            <w:top w:val="single" w:sz="12" w:space="0" w:color="C5D1D8"/>
            <w:left w:val="single" w:sz="12" w:space="0" w:color="C5D1D8"/>
            <w:bottom w:val="single" w:sz="12" w:space="0" w:color="C5D1D8"/>
            <w:right w:val="single" w:sz="12" w:space="0" w:color="C5D1D8"/>
          </w:divBdr>
          <w:divsChild>
            <w:div w:id="629671096">
              <w:marLeft w:val="0"/>
              <w:marRight w:val="0"/>
              <w:marTop w:val="0"/>
              <w:marBottom w:val="0"/>
              <w:divBdr>
                <w:top w:val="none" w:sz="0" w:space="0" w:color="auto"/>
                <w:left w:val="none" w:sz="0" w:space="0" w:color="auto"/>
                <w:bottom w:val="none" w:sz="0" w:space="0" w:color="auto"/>
                <w:right w:val="none" w:sz="0" w:space="0" w:color="auto"/>
              </w:divBdr>
            </w:div>
          </w:divsChild>
        </w:div>
        <w:div w:id="839780320">
          <w:marLeft w:val="0"/>
          <w:marRight w:val="0"/>
          <w:marTop w:val="0"/>
          <w:marBottom w:val="0"/>
          <w:divBdr>
            <w:top w:val="single" w:sz="12" w:space="0" w:color="C5D1D8"/>
            <w:left w:val="single" w:sz="12" w:space="0" w:color="C5D1D8"/>
            <w:bottom w:val="single" w:sz="12" w:space="0" w:color="C5D1D8"/>
            <w:right w:val="single" w:sz="12" w:space="0" w:color="C5D1D8"/>
          </w:divBdr>
          <w:divsChild>
            <w:div w:id="1977222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7084">
      <w:bodyDiv w:val="1"/>
      <w:marLeft w:val="0"/>
      <w:marRight w:val="0"/>
      <w:marTop w:val="0"/>
      <w:marBottom w:val="0"/>
      <w:divBdr>
        <w:top w:val="none" w:sz="0" w:space="0" w:color="auto"/>
        <w:left w:val="none" w:sz="0" w:space="0" w:color="auto"/>
        <w:bottom w:val="none" w:sz="0" w:space="0" w:color="auto"/>
        <w:right w:val="none" w:sz="0" w:space="0" w:color="auto"/>
      </w:divBdr>
    </w:div>
    <w:div w:id="602568221">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24503300">
      <w:bodyDiv w:val="1"/>
      <w:marLeft w:val="0"/>
      <w:marRight w:val="0"/>
      <w:marTop w:val="0"/>
      <w:marBottom w:val="0"/>
      <w:divBdr>
        <w:top w:val="none" w:sz="0" w:space="0" w:color="auto"/>
        <w:left w:val="none" w:sz="0" w:space="0" w:color="auto"/>
        <w:bottom w:val="none" w:sz="0" w:space="0" w:color="auto"/>
        <w:right w:val="none" w:sz="0" w:space="0" w:color="auto"/>
      </w:divBdr>
      <w:divsChild>
        <w:div w:id="1517116536">
          <w:marLeft w:val="0"/>
          <w:marRight w:val="0"/>
          <w:marTop w:val="0"/>
          <w:marBottom w:val="0"/>
          <w:divBdr>
            <w:top w:val="none" w:sz="0" w:space="0" w:color="auto"/>
            <w:left w:val="none" w:sz="0" w:space="0" w:color="auto"/>
            <w:bottom w:val="none" w:sz="0" w:space="0" w:color="auto"/>
            <w:right w:val="none" w:sz="0" w:space="0" w:color="auto"/>
          </w:divBdr>
        </w:div>
        <w:div w:id="393312274">
          <w:marLeft w:val="0"/>
          <w:marRight w:val="0"/>
          <w:marTop w:val="0"/>
          <w:marBottom w:val="0"/>
          <w:divBdr>
            <w:top w:val="none" w:sz="0" w:space="0" w:color="auto"/>
            <w:left w:val="none" w:sz="0" w:space="0" w:color="auto"/>
            <w:bottom w:val="none" w:sz="0" w:space="0" w:color="auto"/>
            <w:right w:val="none" w:sz="0" w:space="0" w:color="auto"/>
          </w:divBdr>
        </w:div>
        <w:div w:id="1823621496">
          <w:marLeft w:val="0"/>
          <w:marRight w:val="0"/>
          <w:marTop w:val="0"/>
          <w:marBottom w:val="0"/>
          <w:divBdr>
            <w:top w:val="none" w:sz="0" w:space="0" w:color="auto"/>
            <w:left w:val="none" w:sz="0" w:space="0" w:color="auto"/>
            <w:bottom w:val="none" w:sz="0" w:space="0" w:color="auto"/>
            <w:right w:val="none" w:sz="0" w:space="0" w:color="auto"/>
          </w:divBdr>
        </w:div>
      </w:divsChild>
    </w:div>
    <w:div w:id="632759545">
      <w:bodyDiv w:val="1"/>
      <w:marLeft w:val="0"/>
      <w:marRight w:val="0"/>
      <w:marTop w:val="0"/>
      <w:marBottom w:val="0"/>
      <w:divBdr>
        <w:top w:val="none" w:sz="0" w:space="0" w:color="auto"/>
        <w:left w:val="none" w:sz="0" w:space="0" w:color="auto"/>
        <w:bottom w:val="none" w:sz="0" w:space="0" w:color="auto"/>
        <w:right w:val="none" w:sz="0" w:space="0" w:color="auto"/>
      </w:divBdr>
      <w:divsChild>
        <w:div w:id="2067684046">
          <w:marLeft w:val="0"/>
          <w:marRight w:val="0"/>
          <w:marTop w:val="0"/>
          <w:marBottom w:val="0"/>
          <w:divBdr>
            <w:top w:val="none" w:sz="0" w:space="0" w:color="auto"/>
            <w:left w:val="none" w:sz="0" w:space="0" w:color="auto"/>
            <w:bottom w:val="none" w:sz="0" w:space="0" w:color="auto"/>
            <w:right w:val="none" w:sz="0" w:space="0" w:color="auto"/>
          </w:divBdr>
        </w:div>
        <w:div w:id="849102821">
          <w:marLeft w:val="0"/>
          <w:marRight w:val="0"/>
          <w:marTop w:val="0"/>
          <w:marBottom w:val="0"/>
          <w:divBdr>
            <w:top w:val="none" w:sz="0" w:space="0" w:color="auto"/>
            <w:left w:val="none" w:sz="0" w:space="0" w:color="auto"/>
            <w:bottom w:val="none" w:sz="0" w:space="0" w:color="auto"/>
            <w:right w:val="none" w:sz="0" w:space="0" w:color="auto"/>
          </w:divBdr>
        </w:div>
        <w:div w:id="1176117461">
          <w:marLeft w:val="0"/>
          <w:marRight w:val="0"/>
          <w:marTop w:val="0"/>
          <w:marBottom w:val="0"/>
          <w:divBdr>
            <w:top w:val="none" w:sz="0" w:space="0" w:color="auto"/>
            <w:left w:val="none" w:sz="0" w:space="0" w:color="auto"/>
            <w:bottom w:val="none" w:sz="0" w:space="0" w:color="auto"/>
            <w:right w:val="none" w:sz="0" w:space="0" w:color="auto"/>
          </w:divBdr>
        </w:div>
        <w:div w:id="748968917">
          <w:marLeft w:val="0"/>
          <w:marRight w:val="0"/>
          <w:marTop w:val="0"/>
          <w:marBottom w:val="0"/>
          <w:divBdr>
            <w:top w:val="none" w:sz="0" w:space="0" w:color="auto"/>
            <w:left w:val="none" w:sz="0" w:space="0" w:color="auto"/>
            <w:bottom w:val="none" w:sz="0" w:space="0" w:color="auto"/>
            <w:right w:val="none" w:sz="0" w:space="0" w:color="auto"/>
          </w:divBdr>
        </w:div>
        <w:div w:id="563292962">
          <w:marLeft w:val="0"/>
          <w:marRight w:val="0"/>
          <w:marTop w:val="0"/>
          <w:marBottom w:val="0"/>
          <w:divBdr>
            <w:top w:val="none" w:sz="0" w:space="0" w:color="auto"/>
            <w:left w:val="none" w:sz="0" w:space="0" w:color="auto"/>
            <w:bottom w:val="none" w:sz="0" w:space="0" w:color="auto"/>
            <w:right w:val="none" w:sz="0" w:space="0" w:color="auto"/>
          </w:divBdr>
        </w:div>
        <w:div w:id="1361786315">
          <w:marLeft w:val="0"/>
          <w:marRight w:val="0"/>
          <w:marTop w:val="0"/>
          <w:marBottom w:val="0"/>
          <w:divBdr>
            <w:top w:val="none" w:sz="0" w:space="0" w:color="auto"/>
            <w:left w:val="none" w:sz="0" w:space="0" w:color="auto"/>
            <w:bottom w:val="none" w:sz="0" w:space="0" w:color="auto"/>
            <w:right w:val="none" w:sz="0" w:space="0" w:color="auto"/>
          </w:divBdr>
        </w:div>
        <w:div w:id="1251159413">
          <w:marLeft w:val="0"/>
          <w:marRight w:val="0"/>
          <w:marTop w:val="0"/>
          <w:marBottom w:val="0"/>
          <w:divBdr>
            <w:top w:val="none" w:sz="0" w:space="0" w:color="auto"/>
            <w:left w:val="none" w:sz="0" w:space="0" w:color="auto"/>
            <w:bottom w:val="none" w:sz="0" w:space="0" w:color="auto"/>
            <w:right w:val="none" w:sz="0" w:space="0" w:color="auto"/>
          </w:divBdr>
        </w:div>
        <w:div w:id="2144543343">
          <w:marLeft w:val="0"/>
          <w:marRight w:val="0"/>
          <w:marTop w:val="0"/>
          <w:marBottom w:val="0"/>
          <w:divBdr>
            <w:top w:val="none" w:sz="0" w:space="0" w:color="auto"/>
            <w:left w:val="none" w:sz="0" w:space="0" w:color="auto"/>
            <w:bottom w:val="none" w:sz="0" w:space="0" w:color="auto"/>
            <w:right w:val="none" w:sz="0" w:space="0" w:color="auto"/>
          </w:divBdr>
        </w:div>
        <w:div w:id="435637224">
          <w:marLeft w:val="0"/>
          <w:marRight w:val="0"/>
          <w:marTop w:val="0"/>
          <w:marBottom w:val="0"/>
          <w:divBdr>
            <w:top w:val="none" w:sz="0" w:space="0" w:color="auto"/>
            <w:left w:val="none" w:sz="0" w:space="0" w:color="auto"/>
            <w:bottom w:val="none" w:sz="0" w:space="0" w:color="auto"/>
            <w:right w:val="none" w:sz="0" w:space="0" w:color="auto"/>
          </w:divBdr>
        </w:div>
      </w:divsChild>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47897645">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78390485">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08841547">
      <w:bodyDiv w:val="1"/>
      <w:marLeft w:val="0"/>
      <w:marRight w:val="0"/>
      <w:marTop w:val="0"/>
      <w:marBottom w:val="0"/>
      <w:divBdr>
        <w:top w:val="none" w:sz="0" w:space="0" w:color="auto"/>
        <w:left w:val="none" w:sz="0" w:space="0" w:color="auto"/>
        <w:bottom w:val="none" w:sz="0" w:space="0" w:color="auto"/>
        <w:right w:val="none" w:sz="0" w:space="0" w:color="auto"/>
      </w:divBdr>
    </w:div>
    <w:div w:id="711466378">
      <w:bodyDiv w:val="1"/>
      <w:marLeft w:val="0"/>
      <w:marRight w:val="0"/>
      <w:marTop w:val="0"/>
      <w:marBottom w:val="0"/>
      <w:divBdr>
        <w:top w:val="none" w:sz="0" w:space="0" w:color="auto"/>
        <w:left w:val="none" w:sz="0" w:space="0" w:color="auto"/>
        <w:bottom w:val="none" w:sz="0" w:space="0" w:color="auto"/>
        <w:right w:val="none" w:sz="0" w:space="0" w:color="auto"/>
      </w:divBdr>
    </w:div>
    <w:div w:id="718867036">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5944472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71780354">
      <w:bodyDiv w:val="1"/>
      <w:marLeft w:val="0"/>
      <w:marRight w:val="0"/>
      <w:marTop w:val="0"/>
      <w:marBottom w:val="0"/>
      <w:divBdr>
        <w:top w:val="none" w:sz="0" w:space="0" w:color="auto"/>
        <w:left w:val="none" w:sz="0" w:space="0" w:color="auto"/>
        <w:bottom w:val="none" w:sz="0" w:space="0" w:color="auto"/>
        <w:right w:val="none" w:sz="0" w:space="0" w:color="auto"/>
      </w:divBdr>
    </w:div>
    <w:div w:id="776994920">
      <w:bodyDiv w:val="1"/>
      <w:marLeft w:val="0"/>
      <w:marRight w:val="0"/>
      <w:marTop w:val="0"/>
      <w:marBottom w:val="0"/>
      <w:divBdr>
        <w:top w:val="none" w:sz="0" w:space="0" w:color="auto"/>
        <w:left w:val="none" w:sz="0" w:space="0" w:color="auto"/>
        <w:bottom w:val="none" w:sz="0" w:space="0" w:color="auto"/>
        <w:right w:val="none" w:sz="0" w:space="0" w:color="auto"/>
      </w:divBdr>
      <w:divsChild>
        <w:div w:id="279263506">
          <w:marLeft w:val="0"/>
          <w:marRight w:val="0"/>
          <w:marTop w:val="0"/>
          <w:marBottom w:val="0"/>
          <w:divBdr>
            <w:top w:val="none" w:sz="0" w:space="0" w:color="auto"/>
            <w:left w:val="none" w:sz="0" w:space="0" w:color="auto"/>
            <w:bottom w:val="none" w:sz="0" w:space="0" w:color="auto"/>
            <w:right w:val="none" w:sz="0" w:space="0" w:color="auto"/>
          </w:divBdr>
        </w:div>
      </w:divsChild>
    </w:div>
    <w:div w:id="784543484">
      <w:bodyDiv w:val="1"/>
      <w:marLeft w:val="0"/>
      <w:marRight w:val="0"/>
      <w:marTop w:val="0"/>
      <w:marBottom w:val="0"/>
      <w:divBdr>
        <w:top w:val="none" w:sz="0" w:space="0" w:color="auto"/>
        <w:left w:val="none" w:sz="0" w:space="0" w:color="auto"/>
        <w:bottom w:val="none" w:sz="0" w:space="0" w:color="auto"/>
        <w:right w:val="none" w:sz="0" w:space="0" w:color="auto"/>
      </w:divBdr>
    </w:div>
    <w:div w:id="785271084">
      <w:bodyDiv w:val="1"/>
      <w:marLeft w:val="0"/>
      <w:marRight w:val="0"/>
      <w:marTop w:val="0"/>
      <w:marBottom w:val="0"/>
      <w:divBdr>
        <w:top w:val="none" w:sz="0" w:space="0" w:color="auto"/>
        <w:left w:val="none" w:sz="0" w:space="0" w:color="auto"/>
        <w:bottom w:val="none" w:sz="0" w:space="0" w:color="auto"/>
        <w:right w:val="none" w:sz="0" w:space="0" w:color="auto"/>
      </w:divBdr>
    </w:div>
    <w:div w:id="805584629">
      <w:bodyDiv w:val="1"/>
      <w:marLeft w:val="0"/>
      <w:marRight w:val="0"/>
      <w:marTop w:val="0"/>
      <w:marBottom w:val="0"/>
      <w:divBdr>
        <w:top w:val="none" w:sz="0" w:space="0" w:color="auto"/>
        <w:left w:val="none" w:sz="0" w:space="0" w:color="auto"/>
        <w:bottom w:val="none" w:sz="0" w:space="0" w:color="auto"/>
        <w:right w:val="none" w:sz="0" w:space="0" w:color="auto"/>
      </w:divBdr>
    </w:div>
    <w:div w:id="807208241">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19613016">
      <w:bodyDiv w:val="1"/>
      <w:marLeft w:val="0"/>
      <w:marRight w:val="0"/>
      <w:marTop w:val="0"/>
      <w:marBottom w:val="0"/>
      <w:divBdr>
        <w:top w:val="none" w:sz="0" w:space="0" w:color="auto"/>
        <w:left w:val="none" w:sz="0" w:space="0" w:color="auto"/>
        <w:bottom w:val="none" w:sz="0" w:space="0" w:color="auto"/>
        <w:right w:val="none" w:sz="0" w:space="0" w:color="auto"/>
      </w:divBdr>
    </w:div>
    <w:div w:id="822425345">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42083541">
      <w:bodyDiv w:val="1"/>
      <w:marLeft w:val="0"/>
      <w:marRight w:val="0"/>
      <w:marTop w:val="0"/>
      <w:marBottom w:val="0"/>
      <w:divBdr>
        <w:top w:val="none" w:sz="0" w:space="0" w:color="auto"/>
        <w:left w:val="none" w:sz="0" w:space="0" w:color="auto"/>
        <w:bottom w:val="none" w:sz="0" w:space="0" w:color="auto"/>
        <w:right w:val="none" w:sz="0" w:space="0" w:color="auto"/>
      </w:divBdr>
    </w:div>
    <w:div w:id="850141563">
      <w:bodyDiv w:val="1"/>
      <w:marLeft w:val="0"/>
      <w:marRight w:val="0"/>
      <w:marTop w:val="0"/>
      <w:marBottom w:val="0"/>
      <w:divBdr>
        <w:top w:val="none" w:sz="0" w:space="0" w:color="auto"/>
        <w:left w:val="none" w:sz="0" w:space="0" w:color="auto"/>
        <w:bottom w:val="none" w:sz="0" w:space="0" w:color="auto"/>
        <w:right w:val="none" w:sz="0" w:space="0" w:color="auto"/>
      </w:divBdr>
    </w:div>
    <w:div w:id="852105801">
      <w:bodyDiv w:val="1"/>
      <w:marLeft w:val="0"/>
      <w:marRight w:val="0"/>
      <w:marTop w:val="0"/>
      <w:marBottom w:val="0"/>
      <w:divBdr>
        <w:top w:val="none" w:sz="0" w:space="0" w:color="auto"/>
        <w:left w:val="none" w:sz="0" w:space="0" w:color="auto"/>
        <w:bottom w:val="none" w:sz="0" w:space="0" w:color="auto"/>
        <w:right w:val="none" w:sz="0" w:space="0" w:color="auto"/>
      </w:divBdr>
      <w:divsChild>
        <w:div w:id="440762103">
          <w:marLeft w:val="0"/>
          <w:marRight w:val="0"/>
          <w:marTop w:val="0"/>
          <w:marBottom w:val="0"/>
          <w:divBdr>
            <w:top w:val="none" w:sz="0" w:space="0" w:color="auto"/>
            <w:left w:val="none" w:sz="0" w:space="0" w:color="auto"/>
            <w:bottom w:val="none" w:sz="0" w:space="0" w:color="auto"/>
            <w:right w:val="none" w:sz="0" w:space="0" w:color="auto"/>
          </w:divBdr>
        </w:div>
        <w:div w:id="1929728037">
          <w:marLeft w:val="0"/>
          <w:marRight w:val="0"/>
          <w:marTop w:val="0"/>
          <w:marBottom w:val="0"/>
          <w:divBdr>
            <w:top w:val="none" w:sz="0" w:space="0" w:color="auto"/>
            <w:left w:val="none" w:sz="0" w:space="0" w:color="auto"/>
            <w:bottom w:val="none" w:sz="0" w:space="0" w:color="auto"/>
            <w:right w:val="none" w:sz="0" w:space="0" w:color="auto"/>
          </w:divBdr>
        </w:div>
      </w:divsChild>
    </w:div>
    <w:div w:id="868181477">
      <w:bodyDiv w:val="1"/>
      <w:marLeft w:val="0"/>
      <w:marRight w:val="0"/>
      <w:marTop w:val="0"/>
      <w:marBottom w:val="0"/>
      <w:divBdr>
        <w:top w:val="none" w:sz="0" w:space="0" w:color="auto"/>
        <w:left w:val="none" w:sz="0" w:space="0" w:color="auto"/>
        <w:bottom w:val="none" w:sz="0" w:space="0" w:color="auto"/>
        <w:right w:val="none" w:sz="0" w:space="0" w:color="auto"/>
      </w:divBdr>
    </w:div>
    <w:div w:id="874123243">
      <w:bodyDiv w:val="1"/>
      <w:marLeft w:val="0"/>
      <w:marRight w:val="0"/>
      <w:marTop w:val="0"/>
      <w:marBottom w:val="0"/>
      <w:divBdr>
        <w:top w:val="none" w:sz="0" w:space="0" w:color="auto"/>
        <w:left w:val="none" w:sz="0" w:space="0" w:color="auto"/>
        <w:bottom w:val="none" w:sz="0" w:space="0" w:color="auto"/>
        <w:right w:val="none" w:sz="0" w:space="0" w:color="auto"/>
      </w:divBdr>
      <w:divsChild>
        <w:div w:id="366611872">
          <w:blockQuote w:val="1"/>
          <w:marLeft w:val="180"/>
          <w:marRight w:val="0"/>
          <w:marTop w:val="0"/>
          <w:marBottom w:val="360"/>
          <w:divBdr>
            <w:top w:val="none" w:sz="0" w:space="0" w:color="auto"/>
            <w:left w:val="none" w:sz="0" w:space="0" w:color="auto"/>
            <w:bottom w:val="none" w:sz="0" w:space="0" w:color="auto"/>
            <w:right w:val="none" w:sz="0" w:space="0" w:color="auto"/>
          </w:divBdr>
        </w:div>
      </w:divsChild>
    </w:div>
    <w:div w:id="875586042">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892539049">
      <w:bodyDiv w:val="1"/>
      <w:marLeft w:val="0"/>
      <w:marRight w:val="0"/>
      <w:marTop w:val="0"/>
      <w:marBottom w:val="0"/>
      <w:divBdr>
        <w:top w:val="none" w:sz="0" w:space="0" w:color="auto"/>
        <w:left w:val="none" w:sz="0" w:space="0" w:color="auto"/>
        <w:bottom w:val="none" w:sz="0" w:space="0" w:color="auto"/>
        <w:right w:val="none" w:sz="0" w:space="0" w:color="auto"/>
      </w:divBdr>
    </w:div>
    <w:div w:id="910846982">
      <w:bodyDiv w:val="1"/>
      <w:marLeft w:val="0"/>
      <w:marRight w:val="0"/>
      <w:marTop w:val="0"/>
      <w:marBottom w:val="0"/>
      <w:divBdr>
        <w:top w:val="none" w:sz="0" w:space="0" w:color="auto"/>
        <w:left w:val="none" w:sz="0" w:space="0" w:color="auto"/>
        <w:bottom w:val="none" w:sz="0" w:space="0" w:color="auto"/>
        <w:right w:val="none" w:sz="0" w:space="0" w:color="auto"/>
      </w:divBdr>
    </w:div>
    <w:div w:id="912618082">
      <w:bodyDiv w:val="1"/>
      <w:marLeft w:val="0"/>
      <w:marRight w:val="0"/>
      <w:marTop w:val="0"/>
      <w:marBottom w:val="0"/>
      <w:divBdr>
        <w:top w:val="none" w:sz="0" w:space="0" w:color="auto"/>
        <w:left w:val="none" w:sz="0" w:space="0" w:color="auto"/>
        <w:bottom w:val="none" w:sz="0" w:space="0" w:color="auto"/>
        <w:right w:val="none" w:sz="0" w:space="0" w:color="auto"/>
      </w:divBdr>
    </w:div>
    <w:div w:id="924727818">
      <w:bodyDiv w:val="1"/>
      <w:marLeft w:val="0"/>
      <w:marRight w:val="0"/>
      <w:marTop w:val="0"/>
      <w:marBottom w:val="0"/>
      <w:divBdr>
        <w:top w:val="none" w:sz="0" w:space="0" w:color="auto"/>
        <w:left w:val="none" w:sz="0" w:space="0" w:color="auto"/>
        <w:bottom w:val="none" w:sz="0" w:space="0" w:color="auto"/>
        <w:right w:val="none" w:sz="0" w:space="0" w:color="auto"/>
      </w:divBdr>
    </w:div>
    <w:div w:id="924801078">
      <w:bodyDiv w:val="1"/>
      <w:marLeft w:val="0"/>
      <w:marRight w:val="0"/>
      <w:marTop w:val="0"/>
      <w:marBottom w:val="0"/>
      <w:divBdr>
        <w:top w:val="none" w:sz="0" w:space="0" w:color="auto"/>
        <w:left w:val="none" w:sz="0" w:space="0" w:color="auto"/>
        <w:bottom w:val="none" w:sz="0" w:space="0" w:color="auto"/>
        <w:right w:val="none" w:sz="0" w:space="0" w:color="auto"/>
      </w:divBdr>
    </w:div>
    <w:div w:id="934903034">
      <w:bodyDiv w:val="1"/>
      <w:marLeft w:val="0"/>
      <w:marRight w:val="0"/>
      <w:marTop w:val="0"/>
      <w:marBottom w:val="0"/>
      <w:divBdr>
        <w:top w:val="none" w:sz="0" w:space="0" w:color="auto"/>
        <w:left w:val="none" w:sz="0" w:space="0" w:color="auto"/>
        <w:bottom w:val="none" w:sz="0" w:space="0" w:color="auto"/>
        <w:right w:val="none" w:sz="0" w:space="0" w:color="auto"/>
      </w:divBdr>
    </w:div>
    <w:div w:id="940918610">
      <w:bodyDiv w:val="1"/>
      <w:marLeft w:val="0"/>
      <w:marRight w:val="0"/>
      <w:marTop w:val="0"/>
      <w:marBottom w:val="0"/>
      <w:divBdr>
        <w:top w:val="none" w:sz="0" w:space="0" w:color="auto"/>
        <w:left w:val="none" w:sz="0" w:space="0" w:color="auto"/>
        <w:bottom w:val="none" w:sz="0" w:space="0" w:color="auto"/>
        <w:right w:val="none" w:sz="0" w:space="0" w:color="auto"/>
      </w:divBdr>
    </w:div>
    <w:div w:id="946812849">
      <w:bodyDiv w:val="1"/>
      <w:marLeft w:val="0"/>
      <w:marRight w:val="0"/>
      <w:marTop w:val="0"/>
      <w:marBottom w:val="0"/>
      <w:divBdr>
        <w:top w:val="none" w:sz="0" w:space="0" w:color="auto"/>
        <w:left w:val="none" w:sz="0" w:space="0" w:color="auto"/>
        <w:bottom w:val="none" w:sz="0" w:space="0" w:color="auto"/>
        <w:right w:val="none" w:sz="0" w:space="0" w:color="auto"/>
      </w:divBdr>
    </w:div>
    <w:div w:id="954409231">
      <w:bodyDiv w:val="1"/>
      <w:marLeft w:val="0"/>
      <w:marRight w:val="0"/>
      <w:marTop w:val="0"/>
      <w:marBottom w:val="0"/>
      <w:divBdr>
        <w:top w:val="none" w:sz="0" w:space="0" w:color="auto"/>
        <w:left w:val="none" w:sz="0" w:space="0" w:color="auto"/>
        <w:bottom w:val="none" w:sz="0" w:space="0" w:color="auto"/>
        <w:right w:val="none" w:sz="0" w:space="0" w:color="auto"/>
      </w:divBdr>
    </w:div>
    <w:div w:id="956183512">
      <w:bodyDiv w:val="1"/>
      <w:marLeft w:val="0"/>
      <w:marRight w:val="0"/>
      <w:marTop w:val="0"/>
      <w:marBottom w:val="0"/>
      <w:divBdr>
        <w:top w:val="none" w:sz="0" w:space="0" w:color="auto"/>
        <w:left w:val="none" w:sz="0" w:space="0" w:color="auto"/>
        <w:bottom w:val="none" w:sz="0" w:space="0" w:color="auto"/>
        <w:right w:val="none" w:sz="0" w:space="0" w:color="auto"/>
      </w:divBdr>
    </w:div>
    <w:div w:id="964119334">
      <w:bodyDiv w:val="1"/>
      <w:marLeft w:val="0"/>
      <w:marRight w:val="0"/>
      <w:marTop w:val="0"/>
      <w:marBottom w:val="0"/>
      <w:divBdr>
        <w:top w:val="none" w:sz="0" w:space="0" w:color="auto"/>
        <w:left w:val="none" w:sz="0" w:space="0" w:color="auto"/>
        <w:bottom w:val="none" w:sz="0" w:space="0" w:color="auto"/>
        <w:right w:val="none" w:sz="0" w:space="0" w:color="auto"/>
      </w:divBdr>
    </w:div>
    <w:div w:id="976030671">
      <w:bodyDiv w:val="1"/>
      <w:marLeft w:val="0"/>
      <w:marRight w:val="0"/>
      <w:marTop w:val="0"/>
      <w:marBottom w:val="0"/>
      <w:divBdr>
        <w:top w:val="none" w:sz="0" w:space="0" w:color="auto"/>
        <w:left w:val="none" w:sz="0" w:space="0" w:color="auto"/>
        <w:bottom w:val="none" w:sz="0" w:space="0" w:color="auto"/>
        <w:right w:val="none" w:sz="0" w:space="0" w:color="auto"/>
      </w:divBdr>
    </w:div>
    <w:div w:id="976839007">
      <w:bodyDiv w:val="1"/>
      <w:marLeft w:val="0"/>
      <w:marRight w:val="0"/>
      <w:marTop w:val="0"/>
      <w:marBottom w:val="0"/>
      <w:divBdr>
        <w:top w:val="none" w:sz="0" w:space="0" w:color="auto"/>
        <w:left w:val="none" w:sz="0" w:space="0" w:color="auto"/>
        <w:bottom w:val="none" w:sz="0" w:space="0" w:color="auto"/>
        <w:right w:val="none" w:sz="0" w:space="0" w:color="auto"/>
      </w:divBdr>
    </w:div>
    <w:div w:id="982739705">
      <w:bodyDiv w:val="1"/>
      <w:marLeft w:val="0"/>
      <w:marRight w:val="0"/>
      <w:marTop w:val="0"/>
      <w:marBottom w:val="0"/>
      <w:divBdr>
        <w:top w:val="none" w:sz="0" w:space="0" w:color="auto"/>
        <w:left w:val="none" w:sz="0" w:space="0" w:color="auto"/>
        <w:bottom w:val="none" w:sz="0" w:space="0" w:color="auto"/>
        <w:right w:val="none" w:sz="0" w:space="0" w:color="auto"/>
      </w:divBdr>
    </w:div>
    <w:div w:id="995037057">
      <w:bodyDiv w:val="1"/>
      <w:marLeft w:val="0"/>
      <w:marRight w:val="0"/>
      <w:marTop w:val="0"/>
      <w:marBottom w:val="0"/>
      <w:divBdr>
        <w:top w:val="none" w:sz="0" w:space="0" w:color="auto"/>
        <w:left w:val="none" w:sz="0" w:space="0" w:color="auto"/>
        <w:bottom w:val="none" w:sz="0" w:space="0" w:color="auto"/>
        <w:right w:val="none" w:sz="0" w:space="0" w:color="auto"/>
      </w:divBdr>
      <w:divsChild>
        <w:div w:id="928271871">
          <w:marLeft w:val="0"/>
          <w:marRight w:val="0"/>
          <w:marTop w:val="0"/>
          <w:marBottom w:val="0"/>
          <w:divBdr>
            <w:top w:val="none" w:sz="0" w:space="0" w:color="auto"/>
            <w:left w:val="none" w:sz="0" w:space="0" w:color="auto"/>
            <w:bottom w:val="none" w:sz="0" w:space="0" w:color="auto"/>
            <w:right w:val="none" w:sz="0" w:space="0" w:color="auto"/>
          </w:divBdr>
          <w:divsChild>
            <w:div w:id="370887493">
              <w:marLeft w:val="0"/>
              <w:marRight w:val="0"/>
              <w:marTop w:val="0"/>
              <w:marBottom w:val="0"/>
              <w:divBdr>
                <w:top w:val="none" w:sz="0" w:space="0" w:color="auto"/>
                <w:left w:val="none" w:sz="0" w:space="0" w:color="auto"/>
                <w:bottom w:val="none" w:sz="0" w:space="0" w:color="auto"/>
                <w:right w:val="none" w:sz="0" w:space="0" w:color="auto"/>
              </w:divBdr>
              <w:divsChild>
                <w:div w:id="1247886454">
                  <w:marLeft w:val="0"/>
                  <w:marRight w:val="0"/>
                  <w:marTop w:val="0"/>
                  <w:marBottom w:val="0"/>
                  <w:divBdr>
                    <w:top w:val="none" w:sz="0" w:space="0" w:color="auto"/>
                    <w:left w:val="none" w:sz="0" w:space="0" w:color="auto"/>
                    <w:bottom w:val="none" w:sz="0" w:space="0" w:color="auto"/>
                    <w:right w:val="none" w:sz="0" w:space="0" w:color="auto"/>
                  </w:divBdr>
                  <w:divsChild>
                    <w:div w:id="1716350198">
                      <w:marLeft w:val="0"/>
                      <w:marRight w:val="0"/>
                      <w:marTop w:val="0"/>
                      <w:marBottom w:val="0"/>
                      <w:divBdr>
                        <w:top w:val="none" w:sz="0" w:space="0" w:color="auto"/>
                        <w:left w:val="none" w:sz="0" w:space="0" w:color="auto"/>
                        <w:bottom w:val="none" w:sz="0" w:space="0" w:color="auto"/>
                        <w:right w:val="none" w:sz="0" w:space="0" w:color="auto"/>
                      </w:divBdr>
                      <w:divsChild>
                        <w:div w:id="1380471052">
                          <w:marLeft w:val="0"/>
                          <w:marRight w:val="0"/>
                          <w:marTop w:val="0"/>
                          <w:marBottom w:val="0"/>
                          <w:divBdr>
                            <w:top w:val="none" w:sz="0" w:space="0" w:color="auto"/>
                            <w:left w:val="none" w:sz="0" w:space="0" w:color="auto"/>
                            <w:bottom w:val="none" w:sz="0" w:space="0" w:color="auto"/>
                            <w:right w:val="none" w:sz="0" w:space="0" w:color="auto"/>
                          </w:divBdr>
                          <w:divsChild>
                            <w:div w:id="829833436">
                              <w:marLeft w:val="0"/>
                              <w:marRight w:val="0"/>
                              <w:marTop w:val="0"/>
                              <w:marBottom w:val="0"/>
                              <w:divBdr>
                                <w:top w:val="none" w:sz="0" w:space="0" w:color="auto"/>
                                <w:left w:val="none" w:sz="0" w:space="0" w:color="auto"/>
                                <w:bottom w:val="none" w:sz="0" w:space="0" w:color="auto"/>
                                <w:right w:val="none" w:sz="0" w:space="0" w:color="auto"/>
                              </w:divBdr>
                              <w:divsChild>
                                <w:div w:id="1925871656">
                                  <w:marLeft w:val="0"/>
                                  <w:marRight w:val="0"/>
                                  <w:marTop w:val="0"/>
                                  <w:marBottom w:val="0"/>
                                  <w:divBdr>
                                    <w:top w:val="none" w:sz="0" w:space="0" w:color="auto"/>
                                    <w:left w:val="none" w:sz="0" w:space="0" w:color="auto"/>
                                    <w:bottom w:val="none" w:sz="0" w:space="0" w:color="auto"/>
                                    <w:right w:val="none" w:sz="0" w:space="0" w:color="auto"/>
                                  </w:divBdr>
                                  <w:divsChild>
                                    <w:div w:id="1017930638">
                                      <w:marLeft w:val="0"/>
                                      <w:marRight w:val="0"/>
                                      <w:marTop w:val="0"/>
                                      <w:marBottom w:val="0"/>
                                      <w:divBdr>
                                        <w:top w:val="none" w:sz="0" w:space="0" w:color="auto"/>
                                        <w:left w:val="none" w:sz="0" w:space="0" w:color="auto"/>
                                        <w:bottom w:val="none" w:sz="0" w:space="0" w:color="auto"/>
                                        <w:right w:val="none" w:sz="0" w:space="0" w:color="auto"/>
                                      </w:divBdr>
                                      <w:divsChild>
                                        <w:div w:id="1454865768">
                                          <w:marLeft w:val="0"/>
                                          <w:marRight w:val="0"/>
                                          <w:marTop w:val="0"/>
                                          <w:marBottom w:val="0"/>
                                          <w:divBdr>
                                            <w:top w:val="none" w:sz="0" w:space="0" w:color="auto"/>
                                            <w:left w:val="none" w:sz="0" w:space="0" w:color="auto"/>
                                            <w:bottom w:val="none" w:sz="0" w:space="0" w:color="auto"/>
                                            <w:right w:val="none" w:sz="0" w:space="0" w:color="auto"/>
                                          </w:divBdr>
                                          <w:divsChild>
                                            <w:div w:id="1768497697">
                                              <w:marLeft w:val="540"/>
                                              <w:marRight w:val="540"/>
                                              <w:marTop w:val="0"/>
                                              <w:marBottom w:val="0"/>
                                              <w:divBdr>
                                                <w:top w:val="none" w:sz="0" w:space="0" w:color="auto"/>
                                                <w:left w:val="none" w:sz="0" w:space="0" w:color="auto"/>
                                                <w:bottom w:val="none" w:sz="0" w:space="0" w:color="auto"/>
                                                <w:right w:val="none" w:sz="0" w:space="0" w:color="auto"/>
                                              </w:divBdr>
                                              <w:divsChild>
                                                <w:div w:id="1067151003">
                                                  <w:marLeft w:val="0"/>
                                                  <w:marRight w:val="0"/>
                                                  <w:marTop w:val="0"/>
                                                  <w:marBottom w:val="0"/>
                                                  <w:divBdr>
                                                    <w:top w:val="none" w:sz="0" w:space="0" w:color="auto"/>
                                                    <w:left w:val="none" w:sz="0" w:space="0" w:color="auto"/>
                                                    <w:bottom w:val="none" w:sz="0" w:space="0" w:color="auto"/>
                                                    <w:right w:val="none" w:sz="0" w:space="0" w:color="auto"/>
                                                  </w:divBdr>
                                                  <w:divsChild>
                                                    <w:div w:id="191150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3020773">
          <w:marLeft w:val="0"/>
          <w:marRight w:val="0"/>
          <w:marTop w:val="0"/>
          <w:marBottom w:val="0"/>
          <w:divBdr>
            <w:top w:val="none" w:sz="0" w:space="0" w:color="auto"/>
            <w:left w:val="none" w:sz="0" w:space="0" w:color="auto"/>
            <w:bottom w:val="none" w:sz="0" w:space="0" w:color="auto"/>
            <w:right w:val="none" w:sz="0" w:space="0" w:color="auto"/>
          </w:divBdr>
          <w:divsChild>
            <w:div w:id="2118018649">
              <w:marLeft w:val="540"/>
              <w:marRight w:val="540"/>
              <w:marTop w:val="0"/>
              <w:marBottom w:val="0"/>
              <w:divBdr>
                <w:top w:val="none" w:sz="0" w:space="0" w:color="auto"/>
                <w:left w:val="none" w:sz="0" w:space="0" w:color="auto"/>
                <w:bottom w:val="none" w:sz="0" w:space="0" w:color="auto"/>
                <w:right w:val="none" w:sz="0" w:space="0" w:color="auto"/>
              </w:divBdr>
              <w:divsChild>
                <w:div w:id="1650330992">
                  <w:marLeft w:val="0"/>
                  <w:marRight w:val="0"/>
                  <w:marTop w:val="0"/>
                  <w:marBottom w:val="0"/>
                  <w:divBdr>
                    <w:top w:val="none" w:sz="0" w:space="0" w:color="auto"/>
                    <w:left w:val="none" w:sz="0" w:space="0" w:color="auto"/>
                    <w:bottom w:val="none" w:sz="0" w:space="0" w:color="auto"/>
                    <w:right w:val="none" w:sz="0" w:space="0" w:color="auto"/>
                  </w:divBdr>
                  <w:divsChild>
                    <w:div w:id="636106448">
                      <w:marLeft w:val="0"/>
                      <w:marRight w:val="0"/>
                      <w:marTop w:val="0"/>
                      <w:marBottom w:val="0"/>
                      <w:divBdr>
                        <w:top w:val="none" w:sz="0" w:space="0" w:color="auto"/>
                        <w:left w:val="none" w:sz="0" w:space="0" w:color="auto"/>
                        <w:bottom w:val="none" w:sz="0" w:space="0" w:color="auto"/>
                        <w:right w:val="none" w:sz="0" w:space="0" w:color="auto"/>
                      </w:divBdr>
                      <w:divsChild>
                        <w:div w:id="1443724374">
                          <w:marLeft w:val="0"/>
                          <w:marRight w:val="0"/>
                          <w:marTop w:val="0"/>
                          <w:marBottom w:val="0"/>
                          <w:divBdr>
                            <w:top w:val="none" w:sz="0" w:space="0" w:color="auto"/>
                            <w:left w:val="none" w:sz="0" w:space="0" w:color="auto"/>
                            <w:bottom w:val="none" w:sz="0" w:space="0" w:color="auto"/>
                            <w:right w:val="none" w:sz="0" w:space="0" w:color="auto"/>
                          </w:divBdr>
                          <w:divsChild>
                            <w:div w:id="1894846994">
                              <w:marLeft w:val="0"/>
                              <w:marRight w:val="0"/>
                              <w:marTop w:val="0"/>
                              <w:marBottom w:val="0"/>
                              <w:divBdr>
                                <w:top w:val="none" w:sz="0" w:space="0" w:color="auto"/>
                                <w:left w:val="none" w:sz="0" w:space="0" w:color="auto"/>
                                <w:bottom w:val="none" w:sz="0" w:space="0" w:color="auto"/>
                                <w:right w:val="none" w:sz="0" w:space="0" w:color="auto"/>
                              </w:divBdr>
                              <w:divsChild>
                                <w:div w:id="1028605630">
                                  <w:marLeft w:val="0"/>
                                  <w:marRight w:val="0"/>
                                  <w:marTop w:val="0"/>
                                  <w:marBottom w:val="0"/>
                                  <w:divBdr>
                                    <w:top w:val="none" w:sz="0" w:space="0" w:color="auto"/>
                                    <w:left w:val="none" w:sz="0" w:space="0" w:color="auto"/>
                                    <w:bottom w:val="none" w:sz="0" w:space="0" w:color="auto"/>
                                    <w:right w:val="none" w:sz="0" w:space="0" w:color="auto"/>
                                  </w:divBdr>
                                </w:div>
                                <w:div w:id="1423993056">
                                  <w:marLeft w:val="0"/>
                                  <w:marRight w:val="0"/>
                                  <w:marTop w:val="225"/>
                                  <w:marBottom w:val="0"/>
                                  <w:divBdr>
                                    <w:top w:val="none" w:sz="0" w:space="0" w:color="auto"/>
                                    <w:left w:val="none" w:sz="0" w:space="0" w:color="auto"/>
                                    <w:bottom w:val="none" w:sz="0" w:space="0" w:color="auto"/>
                                    <w:right w:val="none" w:sz="0" w:space="0" w:color="auto"/>
                                  </w:divBdr>
                                  <w:divsChild>
                                    <w:div w:id="2048721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13847777">
      <w:bodyDiv w:val="1"/>
      <w:marLeft w:val="0"/>
      <w:marRight w:val="0"/>
      <w:marTop w:val="0"/>
      <w:marBottom w:val="0"/>
      <w:divBdr>
        <w:top w:val="none" w:sz="0" w:space="0" w:color="auto"/>
        <w:left w:val="none" w:sz="0" w:space="0" w:color="auto"/>
        <w:bottom w:val="none" w:sz="0" w:space="0" w:color="auto"/>
        <w:right w:val="none" w:sz="0" w:space="0" w:color="auto"/>
      </w:divBdr>
    </w:div>
    <w:div w:id="1038168381">
      <w:bodyDiv w:val="1"/>
      <w:marLeft w:val="0"/>
      <w:marRight w:val="0"/>
      <w:marTop w:val="0"/>
      <w:marBottom w:val="0"/>
      <w:divBdr>
        <w:top w:val="none" w:sz="0" w:space="0" w:color="auto"/>
        <w:left w:val="none" w:sz="0" w:space="0" w:color="auto"/>
        <w:bottom w:val="none" w:sz="0" w:space="0" w:color="auto"/>
        <w:right w:val="none" w:sz="0" w:space="0" w:color="auto"/>
      </w:divBdr>
    </w:div>
    <w:div w:id="1059981982">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83454823">
      <w:bodyDiv w:val="1"/>
      <w:marLeft w:val="0"/>
      <w:marRight w:val="0"/>
      <w:marTop w:val="0"/>
      <w:marBottom w:val="0"/>
      <w:divBdr>
        <w:top w:val="none" w:sz="0" w:space="0" w:color="auto"/>
        <w:left w:val="none" w:sz="0" w:space="0" w:color="auto"/>
        <w:bottom w:val="none" w:sz="0" w:space="0" w:color="auto"/>
        <w:right w:val="none" w:sz="0" w:space="0" w:color="auto"/>
      </w:divBdr>
    </w:div>
    <w:div w:id="1090782938">
      <w:bodyDiv w:val="1"/>
      <w:marLeft w:val="0"/>
      <w:marRight w:val="0"/>
      <w:marTop w:val="0"/>
      <w:marBottom w:val="0"/>
      <w:divBdr>
        <w:top w:val="none" w:sz="0" w:space="0" w:color="auto"/>
        <w:left w:val="none" w:sz="0" w:space="0" w:color="auto"/>
        <w:bottom w:val="none" w:sz="0" w:space="0" w:color="auto"/>
        <w:right w:val="none" w:sz="0" w:space="0" w:color="auto"/>
      </w:divBdr>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101951510">
      <w:bodyDiv w:val="1"/>
      <w:marLeft w:val="0"/>
      <w:marRight w:val="0"/>
      <w:marTop w:val="0"/>
      <w:marBottom w:val="0"/>
      <w:divBdr>
        <w:top w:val="none" w:sz="0" w:space="0" w:color="auto"/>
        <w:left w:val="none" w:sz="0" w:space="0" w:color="auto"/>
        <w:bottom w:val="none" w:sz="0" w:space="0" w:color="auto"/>
        <w:right w:val="none" w:sz="0" w:space="0" w:color="auto"/>
      </w:divBdr>
    </w:div>
    <w:div w:id="1133717585">
      <w:bodyDiv w:val="1"/>
      <w:marLeft w:val="0"/>
      <w:marRight w:val="0"/>
      <w:marTop w:val="0"/>
      <w:marBottom w:val="0"/>
      <w:divBdr>
        <w:top w:val="none" w:sz="0" w:space="0" w:color="auto"/>
        <w:left w:val="none" w:sz="0" w:space="0" w:color="auto"/>
        <w:bottom w:val="none" w:sz="0" w:space="0" w:color="auto"/>
        <w:right w:val="none" w:sz="0" w:space="0" w:color="auto"/>
      </w:divBdr>
    </w:div>
    <w:div w:id="1156339119">
      <w:bodyDiv w:val="1"/>
      <w:marLeft w:val="0"/>
      <w:marRight w:val="0"/>
      <w:marTop w:val="0"/>
      <w:marBottom w:val="0"/>
      <w:divBdr>
        <w:top w:val="none" w:sz="0" w:space="0" w:color="auto"/>
        <w:left w:val="none" w:sz="0" w:space="0" w:color="auto"/>
        <w:bottom w:val="none" w:sz="0" w:space="0" w:color="auto"/>
        <w:right w:val="none" w:sz="0" w:space="0" w:color="auto"/>
      </w:divBdr>
    </w:div>
    <w:div w:id="1173954060">
      <w:bodyDiv w:val="1"/>
      <w:marLeft w:val="0"/>
      <w:marRight w:val="0"/>
      <w:marTop w:val="0"/>
      <w:marBottom w:val="0"/>
      <w:divBdr>
        <w:top w:val="none" w:sz="0" w:space="0" w:color="auto"/>
        <w:left w:val="none" w:sz="0" w:space="0" w:color="auto"/>
        <w:bottom w:val="none" w:sz="0" w:space="0" w:color="auto"/>
        <w:right w:val="none" w:sz="0" w:space="0" w:color="auto"/>
      </w:divBdr>
      <w:divsChild>
        <w:div w:id="1732463074">
          <w:marLeft w:val="0"/>
          <w:marRight w:val="0"/>
          <w:marTop w:val="0"/>
          <w:marBottom w:val="0"/>
          <w:divBdr>
            <w:top w:val="none" w:sz="0" w:space="0" w:color="auto"/>
            <w:left w:val="none" w:sz="0" w:space="0" w:color="auto"/>
            <w:bottom w:val="none" w:sz="0" w:space="0" w:color="auto"/>
            <w:right w:val="none" w:sz="0" w:space="0" w:color="auto"/>
          </w:divBdr>
        </w:div>
        <w:div w:id="311377405">
          <w:marLeft w:val="0"/>
          <w:marRight w:val="0"/>
          <w:marTop w:val="0"/>
          <w:marBottom w:val="0"/>
          <w:divBdr>
            <w:top w:val="none" w:sz="0" w:space="0" w:color="auto"/>
            <w:left w:val="none" w:sz="0" w:space="0" w:color="auto"/>
            <w:bottom w:val="none" w:sz="0" w:space="0" w:color="auto"/>
            <w:right w:val="none" w:sz="0" w:space="0" w:color="auto"/>
          </w:divBdr>
        </w:div>
        <w:div w:id="661200181">
          <w:marLeft w:val="0"/>
          <w:marRight w:val="0"/>
          <w:marTop w:val="0"/>
          <w:marBottom w:val="0"/>
          <w:divBdr>
            <w:top w:val="none" w:sz="0" w:space="0" w:color="auto"/>
            <w:left w:val="none" w:sz="0" w:space="0" w:color="auto"/>
            <w:bottom w:val="none" w:sz="0" w:space="0" w:color="auto"/>
            <w:right w:val="none" w:sz="0" w:space="0" w:color="auto"/>
          </w:divBdr>
        </w:div>
        <w:div w:id="2113431766">
          <w:marLeft w:val="0"/>
          <w:marRight w:val="0"/>
          <w:marTop w:val="0"/>
          <w:marBottom w:val="0"/>
          <w:divBdr>
            <w:top w:val="none" w:sz="0" w:space="0" w:color="auto"/>
            <w:left w:val="none" w:sz="0" w:space="0" w:color="auto"/>
            <w:bottom w:val="none" w:sz="0" w:space="0" w:color="auto"/>
            <w:right w:val="none" w:sz="0" w:space="0" w:color="auto"/>
          </w:divBdr>
        </w:div>
        <w:div w:id="16783617">
          <w:marLeft w:val="0"/>
          <w:marRight w:val="0"/>
          <w:marTop w:val="0"/>
          <w:marBottom w:val="0"/>
          <w:divBdr>
            <w:top w:val="none" w:sz="0" w:space="0" w:color="auto"/>
            <w:left w:val="none" w:sz="0" w:space="0" w:color="auto"/>
            <w:bottom w:val="none" w:sz="0" w:space="0" w:color="auto"/>
            <w:right w:val="none" w:sz="0" w:space="0" w:color="auto"/>
          </w:divBdr>
        </w:div>
        <w:div w:id="1060398868">
          <w:marLeft w:val="0"/>
          <w:marRight w:val="0"/>
          <w:marTop w:val="0"/>
          <w:marBottom w:val="0"/>
          <w:divBdr>
            <w:top w:val="none" w:sz="0" w:space="0" w:color="auto"/>
            <w:left w:val="none" w:sz="0" w:space="0" w:color="auto"/>
            <w:bottom w:val="none" w:sz="0" w:space="0" w:color="auto"/>
            <w:right w:val="none" w:sz="0" w:space="0" w:color="auto"/>
          </w:divBdr>
        </w:div>
        <w:div w:id="35201828">
          <w:marLeft w:val="0"/>
          <w:marRight w:val="0"/>
          <w:marTop w:val="0"/>
          <w:marBottom w:val="0"/>
          <w:divBdr>
            <w:top w:val="none" w:sz="0" w:space="0" w:color="auto"/>
            <w:left w:val="none" w:sz="0" w:space="0" w:color="auto"/>
            <w:bottom w:val="none" w:sz="0" w:space="0" w:color="auto"/>
            <w:right w:val="none" w:sz="0" w:space="0" w:color="auto"/>
          </w:divBdr>
        </w:div>
        <w:div w:id="463353640">
          <w:marLeft w:val="0"/>
          <w:marRight w:val="0"/>
          <w:marTop w:val="0"/>
          <w:marBottom w:val="0"/>
          <w:divBdr>
            <w:top w:val="none" w:sz="0" w:space="0" w:color="auto"/>
            <w:left w:val="none" w:sz="0" w:space="0" w:color="auto"/>
            <w:bottom w:val="none" w:sz="0" w:space="0" w:color="auto"/>
            <w:right w:val="none" w:sz="0" w:space="0" w:color="auto"/>
          </w:divBdr>
        </w:div>
        <w:div w:id="561675592">
          <w:marLeft w:val="0"/>
          <w:marRight w:val="0"/>
          <w:marTop w:val="0"/>
          <w:marBottom w:val="0"/>
          <w:divBdr>
            <w:top w:val="none" w:sz="0" w:space="0" w:color="auto"/>
            <w:left w:val="none" w:sz="0" w:space="0" w:color="auto"/>
            <w:bottom w:val="none" w:sz="0" w:space="0" w:color="auto"/>
            <w:right w:val="none" w:sz="0" w:space="0" w:color="auto"/>
          </w:divBdr>
        </w:div>
        <w:div w:id="1667048979">
          <w:marLeft w:val="0"/>
          <w:marRight w:val="0"/>
          <w:marTop w:val="0"/>
          <w:marBottom w:val="0"/>
          <w:divBdr>
            <w:top w:val="none" w:sz="0" w:space="0" w:color="auto"/>
            <w:left w:val="none" w:sz="0" w:space="0" w:color="auto"/>
            <w:bottom w:val="none" w:sz="0" w:space="0" w:color="auto"/>
            <w:right w:val="none" w:sz="0" w:space="0" w:color="auto"/>
          </w:divBdr>
        </w:div>
        <w:div w:id="779682697">
          <w:marLeft w:val="0"/>
          <w:marRight w:val="0"/>
          <w:marTop w:val="0"/>
          <w:marBottom w:val="0"/>
          <w:divBdr>
            <w:top w:val="none" w:sz="0" w:space="0" w:color="auto"/>
            <w:left w:val="none" w:sz="0" w:space="0" w:color="auto"/>
            <w:bottom w:val="none" w:sz="0" w:space="0" w:color="auto"/>
            <w:right w:val="none" w:sz="0" w:space="0" w:color="auto"/>
          </w:divBdr>
        </w:div>
        <w:div w:id="347753440">
          <w:marLeft w:val="0"/>
          <w:marRight w:val="0"/>
          <w:marTop w:val="0"/>
          <w:marBottom w:val="0"/>
          <w:divBdr>
            <w:top w:val="none" w:sz="0" w:space="0" w:color="auto"/>
            <w:left w:val="none" w:sz="0" w:space="0" w:color="auto"/>
            <w:bottom w:val="none" w:sz="0" w:space="0" w:color="auto"/>
            <w:right w:val="none" w:sz="0" w:space="0" w:color="auto"/>
          </w:divBdr>
        </w:div>
        <w:div w:id="2087409678">
          <w:marLeft w:val="0"/>
          <w:marRight w:val="0"/>
          <w:marTop w:val="0"/>
          <w:marBottom w:val="0"/>
          <w:divBdr>
            <w:top w:val="none" w:sz="0" w:space="0" w:color="auto"/>
            <w:left w:val="none" w:sz="0" w:space="0" w:color="auto"/>
            <w:bottom w:val="none" w:sz="0" w:space="0" w:color="auto"/>
            <w:right w:val="none" w:sz="0" w:space="0" w:color="auto"/>
          </w:divBdr>
        </w:div>
        <w:div w:id="645597022">
          <w:marLeft w:val="0"/>
          <w:marRight w:val="0"/>
          <w:marTop w:val="0"/>
          <w:marBottom w:val="0"/>
          <w:divBdr>
            <w:top w:val="none" w:sz="0" w:space="0" w:color="auto"/>
            <w:left w:val="none" w:sz="0" w:space="0" w:color="auto"/>
            <w:bottom w:val="none" w:sz="0" w:space="0" w:color="auto"/>
            <w:right w:val="none" w:sz="0" w:space="0" w:color="auto"/>
          </w:divBdr>
        </w:div>
        <w:div w:id="663094815">
          <w:marLeft w:val="0"/>
          <w:marRight w:val="0"/>
          <w:marTop w:val="0"/>
          <w:marBottom w:val="0"/>
          <w:divBdr>
            <w:top w:val="none" w:sz="0" w:space="0" w:color="auto"/>
            <w:left w:val="none" w:sz="0" w:space="0" w:color="auto"/>
            <w:bottom w:val="none" w:sz="0" w:space="0" w:color="auto"/>
            <w:right w:val="none" w:sz="0" w:space="0" w:color="auto"/>
          </w:divBdr>
        </w:div>
        <w:div w:id="1756633889">
          <w:marLeft w:val="0"/>
          <w:marRight w:val="0"/>
          <w:marTop w:val="0"/>
          <w:marBottom w:val="0"/>
          <w:divBdr>
            <w:top w:val="none" w:sz="0" w:space="0" w:color="auto"/>
            <w:left w:val="none" w:sz="0" w:space="0" w:color="auto"/>
            <w:bottom w:val="none" w:sz="0" w:space="0" w:color="auto"/>
            <w:right w:val="none" w:sz="0" w:space="0" w:color="auto"/>
          </w:divBdr>
        </w:div>
        <w:div w:id="1268544128">
          <w:marLeft w:val="0"/>
          <w:marRight w:val="0"/>
          <w:marTop w:val="0"/>
          <w:marBottom w:val="0"/>
          <w:divBdr>
            <w:top w:val="none" w:sz="0" w:space="0" w:color="auto"/>
            <w:left w:val="none" w:sz="0" w:space="0" w:color="auto"/>
            <w:bottom w:val="none" w:sz="0" w:space="0" w:color="auto"/>
            <w:right w:val="none" w:sz="0" w:space="0" w:color="auto"/>
          </w:divBdr>
        </w:div>
        <w:div w:id="1276517340">
          <w:marLeft w:val="0"/>
          <w:marRight w:val="0"/>
          <w:marTop w:val="0"/>
          <w:marBottom w:val="0"/>
          <w:divBdr>
            <w:top w:val="none" w:sz="0" w:space="0" w:color="auto"/>
            <w:left w:val="none" w:sz="0" w:space="0" w:color="auto"/>
            <w:bottom w:val="none" w:sz="0" w:space="0" w:color="auto"/>
            <w:right w:val="none" w:sz="0" w:space="0" w:color="auto"/>
          </w:divBdr>
        </w:div>
      </w:divsChild>
    </w:div>
    <w:div w:id="1187988876">
      <w:bodyDiv w:val="1"/>
      <w:marLeft w:val="0"/>
      <w:marRight w:val="0"/>
      <w:marTop w:val="0"/>
      <w:marBottom w:val="0"/>
      <w:divBdr>
        <w:top w:val="none" w:sz="0" w:space="0" w:color="auto"/>
        <w:left w:val="none" w:sz="0" w:space="0" w:color="auto"/>
        <w:bottom w:val="none" w:sz="0" w:space="0" w:color="auto"/>
        <w:right w:val="none" w:sz="0" w:space="0" w:color="auto"/>
      </w:divBdr>
      <w:divsChild>
        <w:div w:id="378436222">
          <w:marLeft w:val="0"/>
          <w:marRight w:val="0"/>
          <w:marTop w:val="0"/>
          <w:marBottom w:val="0"/>
          <w:divBdr>
            <w:top w:val="none" w:sz="0" w:space="0" w:color="auto"/>
            <w:left w:val="none" w:sz="0" w:space="0" w:color="auto"/>
            <w:bottom w:val="none" w:sz="0" w:space="0" w:color="auto"/>
            <w:right w:val="none" w:sz="0" w:space="0" w:color="auto"/>
          </w:divBdr>
        </w:div>
        <w:div w:id="1659190963">
          <w:marLeft w:val="0"/>
          <w:marRight w:val="0"/>
          <w:marTop w:val="0"/>
          <w:marBottom w:val="0"/>
          <w:divBdr>
            <w:top w:val="none" w:sz="0" w:space="0" w:color="auto"/>
            <w:left w:val="none" w:sz="0" w:space="0" w:color="auto"/>
            <w:bottom w:val="none" w:sz="0" w:space="0" w:color="auto"/>
            <w:right w:val="none" w:sz="0" w:space="0" w:color="auto"/>
          </w:divBdr>
        </w:div>
        <w:div w:id="2049835721">
          <w:marLeft w:val="0"/>
          <w:marRight w:val="0"/>
          <w:marTop w:val="0"/>
          <w:marBottom w:val="0"/>
          <w:divBdr>
            <w:top w:val="none" w:sz="0" w:space="0" w:color="auto"/>
            <w:left w:val="none" w:sz="0" w:space="0" w:color="auto"/>
            <w:bottom w:val="none" w:sz="0" w:space="0" w:color="auto"/>
            <w:right w:val="none" w:sz="0" w:space="0" w:color="auto"/>
          </w:divBdr>
        </w:div>
        <w:div w:id="1804153343">
          <w:marLeft w:val="0"/>
          <w:marRight w:val="0"/>
          <w:marTop w:val="0"/>
          <w:marBottom w:val="0"/>
          <w:divBdr>
            <w:top w:val="none" w:sz="0" w:space="0" w:color="auto"/>
            <w:left w:val="none" w:sz="0" w:space="0" w:color="auto"/>
            <w:bottom w:val="none" w:sz="0" w:space="0" w:color="auto"/>
            <w:right w:val="none" w:sz="0" w:space="0" w:color="auto"/>
          </w:divBdr>
        </w:div>
        <w:div w:id="350843558">
          <w:marLeft w:val="0"/>
          <w:marRight w:val="0"/>
          <w:marTop w:val="0"/>
          <w:marBottom w:val="0"/>
          <w:divBdr>
            <w:top w:val="none" w:sz="0" w:space="0" w:color="auto"/>
            <w:left w:val="none" w:sz="0" w:space="0" w:color="auto"/>
            <w:bottom w:val="none" w:sz="0" w:space="0" w:color="auto"/>
            <w:right w:val="none" w:sz="0" w:space="0" w:color="auto"/>
          </w:divBdr>
        </w:div>
        <w:div w:id="1820465284">
          <w:marLeft w:val="0"/>
          <w:marRight w:val="0"/>
          <w:marTop w:val="0"/>
          <w:marBottom w:val="0"/>
          <w:divBdr>
            <w:top w:val="none" w:sz="0" w:space="0" w:color="auto"/>
            <w:left w:val="none" w:sz="0" w:space="0" w:color="auto"/>
            <w:bottom w:val="none" w:sz="0" w:space="0" w:color="auto"/>
            <w:right w:val="none" w:sz="0" w:space="0" w:color="auto"/>
          </w:divBdr>
        </w:div>
        <w:div w:id="553199420">
          <w:marLeft w:val="0"/>
          <w:marRight w:val="0"/>
          <w:marTop w:val="0"/>
          <w:marBottom w:val="0"/>
          <w:divBdr>
            <w:top w:val="none" w:sz="0" w:space="0" w:color="auto"/>
            <w:left w:val="none" w:sz="0" w:space="0" w:color="auto"/>
            <w:bottom w:val="none" w:sz="0" w:space="0" w:color="auto"/>
            <w:right w:val="none" w:sz="0" w:space="0" w:color="auto"/>
          </w:divBdr>
        </w:div>
        <w:div w:id="1166941126">
          <w:marLeft w:val="0"/>
          <w:marRight w:val="0"/>
          <w:marTop w:val="0"/>
          <w:marBottom w:val="0"/>
          <w:divBdr>
            <w:top w:val="none" w:sz="0" w:space="0" w:color="auto"/>
            <w:left w:val="none" w:sz="0" w:space="0" w:color="auto"/>
            <w:bottom w:val="none" w:sz="0" w:space="0" w:color="auto"/>
            <w:right w:val="none" w:sz="0" w:space="0" w:color="auto"/>
          </w:divBdr>
        </w:div>
        <w:div w:id="2063868120">
          <w:marLeft w:val="0"/>
          <w:marRight w:val="0"/>
          <w:marTop w:val="0"/>
          <w:marBottom w:val="0"/>
          <w:divBdr>
            <w:top w:val="none" w:sz="0" w:space="0" w:color="auto"/>
            <w:left w:val="none" w:sz="0" w:space="0" w:color="auto"/>
            <w:bottom w:val="none" w:sz="0" w:space="0" w:color="auto"/>
            <w:right w:val="none" w:sz="0" w:space="0" w:color="auto"/>
          </w:divBdr>
        </w:div>
        <w:div w:id="363020445">
          <w:marLeft w:val="0"/>
          <w:marRight w:val="0"/>
          <w:marTop w:val="0"/>
          <w:marBottom w:val="0"/>
          <w:divBdr>
            <w:top w:val="none" w:sz="0" w:space="0" w:color="auto"/>
            <w:left w:val="none" w:sz="0" w:space="0" w:color="auto"/>
            <w:bottom w:val="none" w:sz="0" w:space="0" w:color="auto"/>
            <w:right w:val="none" w:sz="0" w:space="0" w:color="auto"/>
          </w:divBdr>
        </w:div>
        <w:div w:id="1775400530">
          <w:marLeft w:val="0"/>
          <w:marRight w:val="0"/>
          <w:marTop w:val="0"/>
          <w:marBottom w:val="0"/>
          <w:divBdr>
            <w:top w:val="none" w:sz="0" w:space="0" w:color="auto"/>
            <w:left w:val="none" w:sz="0" w:space="0" w:color="auto"/>
            <w:bottom w:val="none" w:sz="0" w:space="0" w:color="auto"/>
            <w:right w:val="none" w:sz="0" w:space="0" w:color="auto"/>
          </w:divBdr>
        </w:div>
      </w:divsChild>
    </w:div>
    <w:div w:id="1193686471">
      <w:bodyDiv w:val="1"/>
      <w:marLeft w:val="0"/>
      <w:marRight w:val="0"/>
      <w:marTop w:val="0"/>
      <w:marBottom w:val="0"/>
      <w:divBdr>
        <w:top w:val="none" w:sz="0" w:space="0" w:color="auto"/>
        <w:left w:val="none" w:sz="0" w:space="0" w:color="auto"/>
        <w:bottom w:val="none" w:sz="0" w:space="0" w:color="auto"/>
        <w:right w:val="none" w:sz="0" w:space="0" w:color="auto"/>
      </w:divBdr>
    </w:div>
    <w:div w:id="1197043555">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213927161">
      <w:bodyDiv w:val="1"/>
      <w:marLeft w:val="0"/>
      <w:marRight w:val="0"/>
      <w:marTop w:val="0"/>
      <w:marBottom w:val="0"/>
      <w:divBdr>
        <w:top w:val="none" w:sz="0" w:space="0" w:color="auto"/>
        <w:left w:val="none" w:sz="0" w:space="0" w:color="auto"/>
        <w:bottom w:val="none" w:sz="0" w:space="0" w:color="auto"/>
        <w:right w:val="none" w:sz="0" w:space="0" w:color="auto"/>
      </w:divBdr>
    </w:div>
    <w:div w:id="1231960751">
      <w:bodyDiv w:val="1"/>
      <w:marLeft w:val="0"/>
      <w:marRight w:val="0"/>
      <w:marTop w:val="0"/>
      <w:marBottom w:val="0"/>
      <w:divBdr>
        <w:top w:val="none" w:sz="0" w:space="0" w:color="auto"/>
        <w:left w:val="none" w:sz="0" w:space="0" w:color="auto"/>
        <w:bottom w:val="none" w:sz="0" w:space="0" w:color="auto"/>
        <w:right w:val="none" w:sz="0" w:space="0" w:color="auto"/>
      </w:divBdr>
      <w:divsChild>
        <w:div w:id="1234465186">
          <w:marLeft w:val="0"/>
          <w:marRight w:val="0"/>
          <w:marTop w:val="0"/>
          <w:marBottom w:val="0"/>
          <w:divBdr>
            <w:top w:val="none" w:sz="0" w:space="0" w:color="auto"/>
            <w:left w:val="none" w:sz="0" w:space="0" w:color="auto"/>
            <w:bottom w:val="none" w:sz="0" w:space="0" w:color="auto"/>
            <w:right w:val="none" w:sz="0" w:space="0" w:color="auto"/>
          </w:divBdr>
        </w:div>
        <w:div w:id="1927614724">
          <w:marLeft w:val="0"/>
          <w:marRight w:val="0"/>
          <w:marTop w:val="0"/>
          <w:marBottom w:val="0"/>
          <w:divBdr>
            <w:top w:val="none" w:sz="0" w:space="0" w:color="auto"/>
            <w:left w:val="none" w:sz="0" w:space="0" w:color="auto"/>
            <w:bottom w:val="none" w:sz="0" w:space="0" w:color="auto"/>
            <w:right w:val="none" w:sz="0" w:space="0" w:color="auto"/>
          </w:divBdr>
        </w:div>
        <w:div w:id="1677269216">
          <w:marLeft w:val="1298"/>
          <w:marRight w:val="0"/>
          <w:marTop w:val="0"/>
          <w:marBottom w:val="0"/>
          <w:divBdr>
            <w:top w:val="none" w:sz="0" w:space="0" w:color="auto"/>
            <w:left w:val="none" w:sz="0" w:space="0" w:color="auto"/>
            <w:bottom w:val="none" w:sz="0" w:space="0" w:color="auto"/>
            <w:right w:val="none" w:sz="0" w:space="0" w:color="auto"/>
          </w:divBdr>
          <w:divsChild>
            <w:div w:id="1234507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554316">
      <w:bodyDiv w:val="1"/>
      <w:marLeft w:val="0"/>
      <w:marRight w:val="0"/>
      <w:marTop w:val="0"/>
      <w:marBottom w:val="0"/>
      <w:divBdr>
        <w:top w:val="none" w:sz="0" w:space="0" w:color="auto"/>
        <w:left w:val="none" w:sz="0" w:space="0" w:color="auto"/>
        <w:bottom w:val="none" w:sz="0" w:space="0" w:color="auto"/>
        <w:right w:val="none" w:sz="0" w:space="0" w:color="auto"/>
      </w:divBdr>
      <w:divsChild>
        <w:div w:id="904294201">
          <w:marLeft w:val="0"/>
          <w:marRight w:val="0"/>
          <w:marTop w:val="0"/>
          <w:marBottom w:val="0"/>
          <w:divBdr>
            <w:top w:val="none" w:sz="0" w:space="0" w:color="auto"/>
            <w:left w:val="none" w:sz="0" w:space="0" w:color="auto"/>
            <w:bottom w:val="none" w:sz="0" w:space="0" w:color="auto"/>
            <w:right w:val="none" w:sz="0" w:space="0" w:color="auto"/>
          </w:divBdr>
        </w:div>
        <w:div w:id="224921458">
          <w:marLeft w:val="0"/>
          <w:marRight w:val="0"/>
          <w:marTop w:val="0"/>
          <w:marBottom w:val="0"/>
          <w:divBdr>
            <w:top w:val="none" w:sz="0" w:space="0" w:color="auto"/>
            <w:left w:val="none" w:sz="0" w:space="0" w:color="auto"/>
            <w:bottom w:val="none" w:sz="0" w:space="0" w:color="auto"/>
            <w:right w:val="none" w:sz="0" w:space="0" w:color="auto"/>
          </w:divBdr>
        </w:div>
        <w:div w:id="785004913">
          <w:marLeft w:val="0"/>
          <w:marRight w:val="0"/>
          <w:marTop w:val="0"/>
          <w:marBottom w:val="0"/>
          <w:divBdr>
            <w:top w:val="none" w:sz="0" w:space="0" w:color="auto"/>
            <w:left w:val="none" w:sz="0" w:space="0" w:color="auto"/>
            <w:bottom w:val="none" w:sz="0" w:space="0" w:color="auto"/>
            <w:right w:val="none" w:sz="0" w:space="0" w:color="auto"/>
          </w:divBdr>
        </w:div>
        <w:div w:id="1069965845">
          <w:marLeft w:val="0"/>
          <w:marRight w:val="0"/>
          <w:marTop w:val="0"/>
          <w:marBottom w:val="0"/>
          <w:divBdr>
            <w:top w:val="none" w:sz="0" w:space="0" w:color="auto"/>
            <w:left w:val="none" w:sz="0" w:space="0" w:color="auto"/>
            <w:bottom w:val="none" w:sz="0" w:space="0" w:color="auto"/>
            <w:right w:val="none" w:sz="0" w:space="0" w:color="auto"/>
          </w:divBdr>
        </w:div>
        <w:div w:id="1580872616">
          <w:marLeft w:val="0"/>
          <w:marRight w:val="0"/>
          <w:marTop w:val="0"/>
          <w:marBottom w:val="0"/>
          <w:divBdr>
            <w:top w:val="none" w:sz="0" w:space="0" w:color="auto"/>
            <w:left w:val="none" w:sz="0" w:space="0" w:color="auto"/>
            <w:bottom w:val="none" w:sz="0" w:space="0" w:color="auto"/>
            <w:right w:val="none" w:sz="0" w:space="0" w:color="auto"/>
          </w:divBdr>
        </w:div>
        <w:div w:id="1381827214">
          <w:marLeft w:val="0"/>
          <w:marRight w:val="0"/>
          <w:marTop w:val="0"/>
          <w:marBottom w:val="0"/>
          <w:divBdr>
            <w:top w:val="none" w:sz="0" w:space="0" w:color="auto"/>
            <w:left w:val="none" w:sz="0" w:space="0" w:color="auto"/>
            <w:bottom w:val="none" w:sz="0" w:space="0" w:color="auto"/>
            <w:right w:val="none" w:sz="0" w:space="0" w:color="auto"/>
          </w:divBdr>
        </w:div>
        <w:div w:id="2045402988">
          <w:marLeft w:val="0"/>
          <w:marRight w:val="0"/>
          <w:marTop w:val="0"/>
          <w:marBottom w:val="0"/>
          <w:divBdr>
            <w:top w:val="none" w:sz="0" w:space="0" w:color="auto"/>
            <w:left w:val="none" w:sz="0" w:space="0" w:color="auto"/>
            <w:bottom w:val="none" w:sz="0" w:space="0" w:color="auto"/>
            <w:right w:val="none" w:sz="0" w:space="0" w:color="auto"/>
          </w:divBdr>
        </w:div>
        <w:div w:id="1492521833">
          <w:marLeft w:val="0"/>
          <w:marRight w:val="0"/>
          <w:marTop w:val="0"/>
          <w:marBottom w:val="0"/>
          <w:divBdr>
            <w:top w:val="none" w:sz="0" w:space="0" w:color="auto"/>
            <w:left w:val="none" w:sz="0" w:space="0" w:color="auto"/>
            <w:bottom w:val="none" w:sz="0" w:space="0" w:color="auto"/>
            <w:right w:val="none" w:sz="0" w:space="0" w:color="auto"/>
          </w:divBdr>
        </w:div>
        <w:div w:id="746463693">
          <w:marLeft w:val="0"/>
          <w:marRight w:val="0"/>
          <w:marTop w:val="0"/>
          <w:marBottom w:val="0"/>
          <w:divBdr>
            <w:top w:val="none" w:sz="0" w:space="0" w:color="auto"/>
            <w:left w:val="none" w:sz="0" w:space="0" w:color="auto"/>
            <w:bottom w:val="none" w:sz="0" w:space="0" w:color="auto"/>
            <w:right w:val="none" w:sz="0" w:space="0" w:color="auto"/>
          </w:divBdr>
        </w:div>
        <w:div w:id="1498961338">
          <w:marLeft w:val="0"/>
          <w:marRight w:val="0"/>
          <w:marTop w:val="0"/>
          <w:marBottom w:val="0"/>
          <w:divBdr>
            <w:top w:val="none" w:sz="0" w:space="0" w:color="auto"/>
            <w:left w:val="none" w:sz="0" w:space="0" w:color="auto"/>
            <w:bottom w:val="none" w:sz="0" w:space="0" w:color="auto"/>
            <w:right w:val="none" w:sz="0" w:space="0" w:color="auto"/>
          </w:divBdr>
        </w:div>
        <w:div w:id="1472206527">
          <w:marLeft w:val="0"/>
          <w:marRight w:val="0"/>
          <w:marTop w:val="0"/>
          <w:marBottom w:val="0"/>
          <w:divBdr>
            <w:top w:val="none" w:sz="0" w:space="0" w:color="auto"/>
            <w:left w:val="none" w:sz="0" w:space="0" w:color="auto"/>
            <w:bottom w:val="none" w:sz="0" w:space="0" w:color="auto"/>
            <w:right w:val="none" w:sz="0" w:space="0" w:color="auto"/>
          </w:divBdr>
        </w:div>
        <w:div w:id="697122236">
          <w:marLeft w:val="0"/>
          <w:marRight w:val="0"/>
          <w:marTop w:val="0"/>
          <w:marBottom w:val="0"/>
          <w:divBdr>
            <w:top w:val="none" w:sz="0" w:space="0" w:color="auto"/>
            <w:left w:val="none" w:sz="0" w:space="0" w:color="auto"/>
            <w:bottom w:val="none" w:sz="0" w:space="0" w:color="auto"/>
            <w:right w:val="none" w:sz="0" w:space="0" w:color="auto"/>
          </w:divBdr>
        </w:div>
        <w:div w:id="1627807204">
          <w:marLeft w:val="0"/>
          <w:marRight w:val="0"/>
          <w:marTop w:val="0"/>
          <w:marBottom w:val="0"/>
          <w:divBdr>
            <w:top w:val="none" w:sz="0" w:space="0" w:color="auto"/>
            <w:left w:val="none" w:sz="0" w:space="0" w:color="auto"/>
            <w:bottom w:val="none" w:sz="0" w:space="0" w:color="auto"/>
            <w:right w:val="none" w:sz="0" w:space="0" w:color="auto"/>
          </w:divBdr>
        </w:div>
        <w:div w:id="583027255">
          <w:marLeft w:val="0"/>
          <w:marRight w:val="0"/>
          <w:marTop w:val="0"/>
          <w:marBottom w:val="0"/>
          <w:divBdr>
            <w:top w:val="none" w:sz="0" w:space="0" w:color="auto"/>
            <w:left w:val="none" w:sz="0" w:space="0" w:color="auto"/>
            <w:bottom w:val="none" w:sz="0" w:space="0" w:color="auto"/>
            <w:right w:val="none" w:sz="0" w:space="0" w:color="auto"/>
          </w:divBdr>
        </w:div>
        <w:div w:id="849564265">
          <w:marLeft w:val="0"/>
          <w:marRight w:val="0"/>
          <w:marTop w:val="0"/>
          <w:marBottom w:val="0"/>
          <w:divBdr>
            <w:top w:val="none" w:sz="0" w:space="0" w:color="auto"/>
            <w:left w:val="none" w:sz="0" w:space="0" w:color="auto"/>
            <w:bottom w:val="none" w:sz="0" w:space="0" w:color="auto"/>
            <w:right w:val="none" w:sz="0" w:space="0" w:color="auto"/>
          </w:divBdr>
        </w:div>
        <w:div w:id="608778206">
          <w:marLeft w:val="0"/>
          <w:marRight w:val="0"/>
          <w:marTop w:val="0"/>
          <w:marBottom w:val="0"/>
          <w:divBdr>
            <w:top w:val="none" w:sz="0" w:space="0" w:color="auto"/>
            <w:left w:val="none" w:sz="0" w:space="0" w:color="auto"/>
            <w:bottom w:val="none" w:sz="0" w:space="0" w:color="auto"/>
            <w:right w:val="none" w:sz="0" w:space="0" w:color="auto"/>
          </w:divBdr>
        </w:div>
        <w:div w:id="1365523610">
          <w:marLeft w:val="0"/>
          <w:marRight w:val="0"/>
          <w:marTop w:val="0"/>
          <w:marBottom w:val="0"/>
          <w:divBdr>
            <w:top w:val="none" w:sz="0" w:space="0" w:color="auto"/>
            <w:left w:val="none" w:sz="0" w:space="0" w:color="auto"/>
            <w:bottom w:val="none" w:sz="0" w:space="0" w:color="auto"/>
            <w:right w:val="none" w:sz="0" w:space="0" w:color="auto"/>
          </w:divBdr>
        </w:div>
        <w:div w:id="160703517">
          <w:marLeft w:val="0"/>
          <w:marRight w:val="0"/>
          <w:marTop w:val="0"/>
          <w:marBottom w:val="0"/>
          <w:divBdr>
            <w:top w:val="none" w:sz="0" w:space="0" w:color="auto"/>
            <w:left w:val="none" w:sz="0" w:space="0" w:color="auto"/>
            <w:bottom w:val="none" w:sz="0" w:space="0" w:color="auto"/>
            <w:right w:val="none" w:sz="0" w:space="0" w:color="auto"/>
          </w:divBdr>
        </w:div>
        <w:div w:id="1933121982">
          <w:marLeft w:val="0"/>
          <w:marRight w:val="0"/>
          <w:marTop w:val="0"/>
          <w:marBottom w:val="0"/>
          <w:divBdr>
            <w:top w:val="none" w:sz="0" w:space="0" w:color="auto"/>
            <w:left w:val="none" w:sz="0" w:space="0" w:color="auto"/>
            <w:bottom w:val="none" w:sz="0" w:space="0" w:color="auto"/>
            <w:right w:val="none" w:sz="0" w:space="0" w:color="auto"/>
          </w:divBdr>
        </w:div>
        <w:div w:id="658577188">
          <w:marLeft w:val="0"/>
          <w:marRight w:val="0"/>
          <w:marTop w:val="0"/>
          <w:marBottom w:val="0"/>
          <w:divBdr>
            <w:top w:val="none" w:sz="0" w:space="0" w:color="auto"/>
            <w:left w:val="none" w:sz="0" w:space="0" w:color="auto"/>
            <w:bottom w:val="none" w:sz="0" w:space="0" w:color="auto"/>
            <w:right w:val="none" w:sz="0" w:space="0" w:color="auto"/>
          </w:divBdr>
        </w:div>
      </w:divsChild>
    </w:div>
    <w:div w:id="1247227341">
      <w:bodyDiv w:val="1"/>
      <w:marLeft w:val="0"/>
      <w:marRight w:val="0"/>
      <w:marTop w:val="0"/>
      <w:marBottom w:val="0"/>
      <w:divBdr>
        <w:top w:val="none" w:sz="0" w:space="0" w:color="auto"/>
        <w:left w:val="none" w:sz="0" w:space="0" w:color="auto"/>
        <w:bottom w:val="none" w:sz="0" w:space="0" w:color="auto"/>
        <w:right w:val="none" w:sz="0" w:space="0" w:color="auto"/>
      </w:divBdr>
    </w:div>
    <w:div w:id="1259873537">
      <w:bodyDiv w:val="1"/>
      <w:marLeft w:val="0"/>
      <w:marRight w:val="0"/>
      <w:marTop w:val="0"/>
      <w:marBottom w:val="0"/>
      <w:divBdr>
        <w:top w:val="none" w:sz="0" w:space="0" w:color="auto"/>
        <w:left w:val="none" w:sz="0" w:space="0" w:color="auto"/>
        <w:bottom w:val="none" w:sz="0" w:space="0" w:color="auto"/>
        <w:right w:val="none" w:sz="0" w:space="0" w:color="auto"/>
      </w:divBdr>
    </w:div>
    <w:div w:id="1266301694">
      <w:bodyDiv w:val="1"/>
      <w:marLeft w:val="0"/>
      <w:marRight w:val="0"/>
      <w:marTop w:val="0"/>
      <w:marBottom w:val="0"/>
      <w:divBdr>
        <w:top w:val="none" w:sz="0" w:space="0" w:color="auto"/>
        <w:left w:val="none" w:sz="0" w:space="0" w:color="auto"/>
        <w:bottom w:val="none" w:sz="0" w:space="0" w:color="auto"/>
        <w:right w:val="none" w:sz="0" w:space="0" w:color="auto"/>
      </w:divBdr>
    </w:div>
    <w:div w:id="1267155370">
      <w:bodyDiv w:val="1"/>
      <w:marLeft w:val="0"/>
      <w:marRight w:val="0"/>
      <w:marTop w:val="0"/>
      <w:marBottom w:val="0"/>
      <w:divBdr>
        <w:top w:val="none" w:sz="0" w:space="0" w:color="auto"/>
        <w:left w:val="none" w:sz="0" w:space="0" w:color="auto"/>
        <w:bottom w:val="none" w:sz="0" w:space="0" w:color="auto"/>
        <w:right w:val="none" w:sz="0" w:space="0" w:color="auto"/>
      </w:divBdr>
      <w:divsChild>
        <w:div w:id="1038973300">
          <w:marLeft w:val="0"/>
          <w:marRight w:val="0"/>
          <w:marTop w:val="0"/>
          <w:marBottom w:val="0"/>
          <w:divBdr>
            <w:top w:val="none" w:sz="0" w:space="0" w:color="auto"/>
            <w:left w:val="none" w:sz="0" w:space="0" w:color="auto"/>
            <w:bottom w:val="none" w:sz="0" w:space="0" w:color="auto"/>
            <w:right w:val="none" w:sz="0" w:space="0" w:color="auto"/>
          </w:divBdr>
        </w:div>
        <w:div w:id="1937595747">
          <w:marLeft w:val="0"/>
          <w:marRight w:val="0"/>
          <w:marTop w:val="0"/>
          <w:marBottom w:val="0"/>
          <w:divBdr>
            <w:top w:val="none" w:sz="0" w:space="0" w:color="auto"/>
            <w:left w:val="none" w:sz="0" w:space="0" w:color="auto"/>
            <w:bottom w:val="none" w:sz="0" w:space="0" w:color="auto"/>
            <w:right w:val="none" w:sz="0" w:space="0" w:color="auto"/>
          </w:divBdr>
        </w:div>
      </w:divsChild>
    </w:div>
    <w:div w:id="1275747010">
      <w:bodyDiv w:val="1"/>
      <w:marLeft w:val="0"/>
      <w:marRight w:val="0"/>
      <w:marTop w:val="0"/>
      <w:marBottom w:val="0"/>
      <w:divBdr>
        <w:top w:val="none" w:sz="0" w:space="0" w:color="auto"/>
        <w:left w:val="none" w:sz="0" w:space="0" w:color="auto"/>
        <w:bottom w:val="none" w:sz="0" w:space="0" w:color="auto"/>
        <w:right w:val="none" w:sz="0" w:space="0" w:color="auto"/>
      </w:divBdr>
      <w:divsChild>
        <w:div w:id="1173185443">
          <w:marLeft w:val="0"/>
          <w:marRight w:val="0"/>
          <w:marTop w:val="0"/>
          <w:marBottom w:val="0"/>
          <w:divBdr>
            <w:top w:val="none" w:sz="0" w:space="0" w:color="auto"/>
            <w:left w:val="none" w:sz="0" w:space="0" w:color="auto"/>
            <w:bottom w:val="none" w:sz="0" w:space="0" w:color="auto"/>
            <w:right w:val="none" w:sz="0" w:space="0" w:color="auto"/>
          </w:divBdr>
        </w:div>
        <w:div w:id="20518930">
          <w:marLeft w:val="0"/>
          <w:marRight w:val="0"/>
          <w:marTop w:val="0"/>
          <w:marBottom w:val="0"/>
          <w:divBdr>
            <w:top w:val="none" w:sz="0" w:space="0" w:color="auto"/>
            <w:left w:val="none" w:sz="0" w:space="0" w:color="auto"/>
            <w:bottom w:val="none" w:sz="0" w:space="0" w:color="auto"/>
            <w:right w:val="none" w:sz="0" w:space="0" w:color="auto"/>
          </w:divBdr>
        </w:div>
        <w:div w:id="1874615091">
          <w:marLeft w:val="0"/>
          <w:marRight w:val="0"/>
          <w:marTop w:val="0"/>
          <w:marBottom w:val="0"/>
          <w:divBdr>
            <w:top w:val="none" w:sz="0" w:space="0" w:color="auto"/>
            <w:left w:val="none" w:sz="0" w:space="0" w:color="auto"/>
            <w:bottom w:val="none" w:sz="0" w:space="0" w:color="auto"/>
            <w:right w:val="none" w:sz="0" w:space="0" w:color="auto"/>
          </w:divBdr>
        </w:div>
      </w:divsChild>
    </w:div>
    <w:div w:id="1276908445">
      <w:bodyDiv w:val="1"/>
      <w:marLeft w:val="0"/>
      <w:marRight w:val="0"/>
      <w:marTop w:val="0"/>
      <w:marBottom w:val="0"/>
      <w:divBdr>
        <w:top w:val="none" w:sz="0" w:space="0" w:color="auto"/>
        <w:left w:val="none" w:sz="0" w:space="0" w:color="auto"/>
        <w:bottom w:val="none" w:sz="0" w:space="0" w:color="auto"/>
        <w:right w:val="none" w:sz="0" w:space="0" w:color="auto"/>
      </w:divBdr>
    </w:div>
    <w:div w:id="1288898906">
      <w:bodyDiv w:val="1"/>
      <w:marLeft w:val="0"/>
      <w:marRight w:val="0"/>
      <w:marTop w:val="0"/>
      <w:marBottom w:val="0"/>
      <w:divBdr>
        <w:top w:val="none" w:sz="0" w:space="0" w:color="auto"/>
        <w:left w:val="none" w:sz="0" w:space="0" w:color="auto"/>
        <w:bottom w:val="none" w:sz="0" w:space="0" w:color="auto"/>
        <w:right w:val="none" w:sz="0" w:space="0" w:color="auto"/>
      </w:divBdr>
    </w:div>
    <w:div w:id="1294093140">
      <w:bodyDiv w:val="1"/>
      <w:marLeft w:val="0"/>
      <w:marRight w:val="0"/>
      <w:marTop w:val="0"/>
      <w:marBottom w:val="0"/>
      <w:divBdr>
        <w:top w:val="none" w:sz="0" w:space="0" w:color="auto"/>
        <w:left w:val="none" w:sz="0" w:space="0" w:color="auto"/>
        <w:bottom w:val="none" w:sz="0" w:space="0" w:color="auto"/>
        <w:right w:val="none" w:sz="0" w:space="0" w:color="auto"/>
      </w:divBdr>
    </w:div>
    <w:div w:id="1303316634">
      <w:bodyDiv w:val="1"/>
      <w:marLeft w:val="0"/>
      <w:marRight w:val="0"/>
      <w:marTop w:val="0"/>
      <w:marBottom w:val="0"/>
      <w:divBdr>
        <w:top w:val="none" w:sz="0" w:space="0" w:color="auto"/>
        <w:left w:val="none" w:sz="0" w:space="0" w:color="auto"/>
        <w:bottom w:val="none" w:sz="0" w:space="0" w:color="auto"/>
        <w:right w:val="none" w:sz="0" w:space="0" w:color="auto"/>
      </w:divBdr>
    </w:div>
    <w:div w:id="1305694026">
      <w:bodyDiv w:val="1"/>
      <w:marLeft w:val="0"/>
      <w:marRight w:val="0"/>
      <w:marTop w:val="0"/>
      <w:marBottom w:val="0"/>
      <w:divBdr>
        <w:top w:val="none" w:sz="0" w:space="0" w:color="auto"/>
        <w:left w:val="none" w:sz="0" w:space="0" w:color="auto"/>
        <w:bottom w:val="none" w:sz="0" w:space="0" w:color="auto"/>
        <w:right w:val="none" w:sz="0" w:space="0" w:color="auto"/>
      </w:divBdr>
      <w:divsChild>
        <w:div w:id="674302856">
          <w:marLeft w:val="0"/>
          <w:marRight w:val="0"/>
          <w:marTop w:val="0"/>
          <w:marBottom w:val="0"/>
          <w:divBdr>
            <w:top w:val="none" w:sz="0" w:space="0" w:color="auto"/>
            <w:left w:val="none" w:sz="0" w:space="0" w:color="auto"/>
            <w:bottom w:val="none" w:sz="0" w:space="0" w:color="auto"/>
            <w:right w:val="none" w:sz="0" w:space="0" w:color="auto"/>
          </w:divBdr>
        </w:div>
        <w:div w:id="1635519250">
          <w:marLeft w:val="0"/>
          <w:marRight w:val="0"/>
          <w:marTop w:val="0"/>
          <w:marBottom w:val="0"/>
          <w:divBdr>
            <w:top w:val="none" w:sz="0" w:space="0" w:color="auto"/>
            <w:left w:val="none" w:sz="0" w:space="0" w:color="auto"/>
            <w:bottom w:val="none" w:sz="0" w:space="0" w:color="auto"/>
            <w:right w:val="none" w:sz="0" w:space="0" w:color="auto"/>
          </w:divBdr>
        </w:div>
      </w:divsChild>
    </w:div>
    <w:div w:id="1308441055">
      <w:bodyDiv w:val="1"/>
      <w:marLeft w:val="0"/>
      <w:marRight w:val="0"/>
      <w:marTop w:val="0"/>
      <w:marBottom w:val="0"/>
      <w:divBdr>
        <w:top w:val="none" w:sz="0" w:space="0" w:color="auto"/>
        <w:left w:val="none" w:sz="0" w:space="0" w:color="auto"/>
        <w:bottom w:val="none" w:sz="0" w:space="0" w:color="auto"/>
        <w:right w:val="none" w:sz="0" w:space="0" w:color="auto"/>
      </w:divBdr>
    </w:div>
    <w:div w:id="1308897881">
      <w:bodyDiv w:val="1"/>
      <w:marLeft w:val="0"/>
      <w:marRight w:val="0"/>
      <w:marTop w:val="0"/>
      <w:marBottom w:val="0"/>
      <w:divBdr>
        <w:top w:val="none" w:sz="0" w:space="0" w:color="auto"/>
        <w:left w:val="none" w:sz="0" w:space="0" w:color="auto"/>
        <w:bottom w:val="none" w:sz="0" w:space="0" w:color="auto"/>
        <w:right w:val="none" w:sz="0" w:space="0" w:color="auto"/>
      </w:divBdr>
    </w:div>
    <w:div w:id="1335458014">
      <w:bodyDiv w:val="1"/>
      <w:marLeft w:val="0"/>
      <w:marRight w:val="0"/>
      <w:marTop w:val="0"/>
      <w:marBottom w:val="0"/>
      <w:divBdr>
        <w:top w:val="none" w:sz="0" w:space="0" w:color="auto"/>
        <w:left w:val="none" w:sz="0" w:space="0" w:color="auto"/>
        <w:bottom w:val="none" w:sz="0" w:space="0" w:color="auto"/>
        <w:right w:val="none" w:sz="0" w:space="0" w:color="auto"/>
      </w:divBdr>
    </w:div>
    <w:div w:id="1348211223">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74161674">
      <w:bodyDiv w:val="1"/>
      <w:marLeft w:val="0"/>
      <w:marRight w:val="0"/>
      <w:marTop w:val="0"/>
      <w:marBottom w:val="0"/>
      <w:divBdr>
        <w:top w:val="none" w:sz="0" w:space="0" w:color="auto"/>
        <w:left w:val="none" w:sz="0" w:space="0" w:color="auto"/>
        <w:bottom w:val="none" w:sz="0" w:space="0" w:color="auto"/>
        <w:right w:val="none" w:sz="0" w:space="0" w:color="auto"/>
      </w:divBdr>
    </w:div>
    <w:div w:id="1378705295">
      <w:bodyDiv w:val="1"/>
      <w:marLeft w:val="0"/>
      <w:marRight w:val="0"/>
      <w:marTop w:val="0"/>
      <w:marBottom w:val="0"/>
      <w:divBdr>
        <w:top w:val="none" w:sz="0" w:space="0" w:color="auto"/>
        <w:left w:val="none" w:sz="0" w:space="0" w:color="auto"/>
        <w:bottom w:val="none" w:sz="0" w:space="0" w:color="auto"/>
        <w:right w:val="none" w:sz="0" w:space="0" w:color="auto"/>
      </w:divBdr>
    </w:div>
    <w:div w:id="1380126646">
      <w:bodyDiv w:val="1"/>
      <w:marLeft w:val="0"/>
      <w:marRight w:val="0"/>
      <w:marTop w:val="0"/>
      <w:marBottom w:val="0"/>
      <w:divBdr>
        <w:top w:val="none" w:sz="0" w:space="0" w:color="auto"/>
        <w:left w:val="none" w:sz="0" w:space="0" w:color="auto"/>
        <w:bottom w:val="none" w:sz="0" w:space="0" w:color="auto"/>
        <w:right w:val="none" w:sz="0" w:space="0" w:color="auto"/>
      </w:divBdr>
      <w:divsChild>
        <w:div w:id="1888181002">
          <w:marLeft w:val="0"/>
          <w:marRight w:val="0"/>
          <w:marTop w:val="0"/>
          <w:marBottom w:val="0"/>
          <w:divBdr>
            <w:top w:val="none" w:sz="0" w:space="0" w:color="auto"/>
            <w:left w:val="none" w:sz="0" w:space="0" w:color="auto"/>
            <w:bottom w:val="none" w:sz="0" w:space="0" w:color="auto"/>
            <w:right w:val="none" w:sz="0" w:space="0" w:color="auto"/>
          </w:divBdr>
        </w:div>
        <w:div w:id="754939436">
          <w:marLeft w:val="0"/>
          <w:marRight w:val="0"/>
          <w:marTop w:val="0"/>
          <w:marBottom w:val="0"/>
          <w:divBdr>
            <w:top w:val="none" w:sz="0" w:space="0" w:color="auto"/>
            <w:left w:val="none" w:sz="0" w:space="0" w:color="auto"/>
            <w:bottom w:val="none" w:sz="0" w:space="0" w:color="auto"/>
            <w:right w:val="none" w:sz="0" w:space="0" w:color="auto"/>
          </w:divBdr>
        </w:div>
        <w:div w:id="380638836">
          <w:marLeft w:val="0"/>
          <w:marRight w:val="0"/>
          <w:marTop w:val="0"/>
          <w:marBottom w:val="0"/>
          <w:divBdr>
            <w:top w:val="none" w:sz="0" w:space="0" w:color="auto"/>
            <w:left w:val="none" w:sz="0" w:space="0" w:color="auto"/>
            <w:bottom w:val="none" w:sz="0" w:space="0" w:color="auto"/>
            <w:right w:val="none" w:sz="0" w:space="0" w:color="auto"/>
          </w:divBdr>
        </w:div>
        <w:div w:id="1759329038">
          <w:marLeft w:val="0"/>
          <w:marRight w:val="0"/>
          <w:marTop w:val="0"/>
          <w:marBottom w:val="0"/>
          <w:divBdr>
            <w:top w:val="none" w:sz="0" w:space="0" w:color="auto"/>
            <w:left w:val="none" w:sz="0" w:space="0" w:color="auto"/>
            <w:bottom w:val="none" w:sz="0" w:space="0" w:color="auto"/>
            <w:right w:val="none" w:sz="0" w:space="0" w:color="auto"/>
          </w:divBdr>
        </w:div>
        <w:div w:id="757483181">
          <w:marLeft w:val="0"/>
          <w:marRight w:val="0"/>
          <w:marTop w:val="0"/>
          <w:marBottom w:val="0"/>
          <w:divBdr>
            <w:top w:val="none" w:sz="0" w:space="0" w:color="auto"/>
            <w:left w:val="none" w:sz="0" w:space="0" w:color="auto"/>
            <w:bottom w:val="none" w:sz="0" w:space="0" w:color="auto"/>
            <w:right w:val="none" w:sz="0" w:space="0" w:color="auto"/>
          </w:divBdr>
        </w:div>
        <w:div w:id="2000617491">
          <w:marLeft w:val="0"/>
          <w:marRight w:val="0"/>
          <w:marTop w:val="0"/>
          <w:marBottom w:val="0"/>
          <w:divBdr>
            <w:top w:val="none" w:sz="0" w:space="0" w:color="auto"/>
            <w:left w:val="none" w:sz="0" w:space="0" w:color="auto"/>
            <w:bottom w:val="none" w:sz="0" w:space="0" w:color="auto"/>
            <w:right w:val="none" w:sz="0" w:space="0" w:color="auto"/>
          </w:divBdr>
        </w:div>
        <w:div w:id="1912421102">
          <w:marLeft w:val="0"/>
          <w:marRight w:val="0"/>
          <w:marTop w:val="0"/>
          <w:marBottom w:val="0"/>
          <w:divBdr>
            <w:top w:val="none" w:sz="0" w:space="0" w:color="auto"/>
            <w:left w:val="none" w:sz="0" w:space="0" w:color="auto"/>
            <w:bottom w:val="none" w:sz="0" w:space="0" w:color="auto"/>
            <w:right w:val="none" w:sz="0" w:space="0" w:color="auto"/>
          </w:divBdr>
        </w:div>
        <w:div w:id="1432970293">
          <w:marLeft w:val="0"/>
          <w:marRight w:val="0"/>
          <w:marTop w:val="0"/>
          <w:marBottom w:val="0"/>
          <w:divBdr>
            <w:top w:val="none" w:sz="0" w:space="0" w:color="auto"/>
            <w:left w:val="none" w:sz="0" w:space="0" w:color="auto"/>
            <w:bottom w:val="none" w:sz="0" w:space="0" w:color="auto"/>
            <w:right w:val="none" w:sz="0" w:space="0" w:color="auto"/>
          </w:divBdr>
        </w:div>
        <w:div w:id="1595241412">
          <w:marLeft w:val="0"/>
          <w:marRight w:val="0"/>
          <w:marTop w:val="0"/>
          <w:marBottom w:val="0"/>
          <w:divBdr>
            <w:top w:val="none" w:sz="0" w:space="0" w:color="auto"/>
            <w:left w:val="none" w:sz="0" w:space="0" w:color="auto"/>
            <w:bottom w:val="none" w:sz="0" w:space="0" w:color="auto"/>
            <w:right w:val="none" w:sz="0" w:space="0" w:color="auto"/>
          </w:divBdr>
        </w:div>
        <w:div w:id="1214392556">
          <w:marLeft w:val="0"/>
          <w:marRight w:val="0"/>
          <w:marTop w:val="0"/>
          <w:marBottom w:val="0"/>
          <w:divBdr>
            <w:top w:val="none" w:sz="0" w:space="0" w:color="auto"/>
            <w:left w:val="none" w:sz="0" w:space="0" w:color="auto"/>
            <w:bottom w:val="none" w:sz="0" w:space="0" w:color="auto"/>
            <w:right w:val="none" w:sz="0" w:space="0" w:color="auto"/>
          </w:divBdr>
        </w:div>
        <w:div w:id="1826043339">
          <w:marLeft w:val="0"/>
          <w:marRight w:val="0"/>
          <w:marTop w:val="0"/>
          <w:marBottom w:val="0"/>
          <w:divBdr>
            <w:top w:val="none" w:sz="0" w:space="0" w:color="auto"/>
            <w:left w:val="none" w:sz="0" w:space="0" w:color="auto"/>
            <w:bottom w:val="none" w:sz="0" w:space="0" w:color="auto"/>
            <w:right w:val="none" w:sz="0" w:space="0" w:color="auto"/>
          </w:divBdr>
        </w:div>
        <w:div w:id="1321422716">
          <w:marLeft w:val="0"/>
          <w:marRight w:val="0"/>
          <w:marTop w:val="0"/>
          <w:marBottom w:val="0"/>
          <w:divBdr>
            <w:top w:val="none" w:sz="0" w:space="0" w:color="auto"/>
            <w:left w:val="none" w:sz="0" w:space="0" w:color="auto"/>
            <w:bottom w:val="none" w:sz="0" w:space="0" w:color="auto"/>
            <w:right w:val="none" w:sz="0" w:space="0" w:color="auto"/>
          </w:divBdr>
        </w:div>
        <w:div w:id="1966156614">
          <w:marLeft w:val="0"/>
          <w:marRight w:val="0"/>
          <w:marTop w:val="0"/>
          <w:marBottom w:val="0"/>
          <w:divBdr>
            <w:top w:val="none" w:sz="0" w:space="0" w:color="auto"/>
            <w:left w:val="none" w:sz="0" w:space="0" w:color="auto"/>
            <w:bottom w:val="none" w:sz="0" w:space="0" w:color="auto"/>
            <w:right w:val="none" w:sz="0" w:space="0" w:color="auto"/>
          </w:divBdr>
        </w:div>
        <w:div w:id="968819009">
          <w:marLeft w:val="0"/>
          <w:marRight w:val="0"/>
          <w:marTop w:val="0"/>
          <w:marBottom w:val="0"/>
          <w:divBdr>
            <w:top w:val="none" w:sz="0" w:space="0" w:color="auto"/>
            <w:left w:val="none" w:sz="0" w:space="0" w:color="auto"/>
            <w:bottom w:val="none" w:sz="0" w:space="0" w:color="auto"/>
            <w:right w:val="none" w:sz="0" w:space="0" w:color="auto"/>
          </w:divBdr>
        </w:div>
        <w:div w:id="407387061">
          <w:marLeft w:val="0"/>
          <w:marRight w:val="0"/>
          <w:marTop w:val="0"/>
          <w:marBottom w:val="0"/>
          <w:divBdr>
            <w:top w:val="none" w:sz="0" w:space="0" w:color="auto"/>
            <w:left w:val="none" w:sz="0" w:space="0" w:color="auto"/>
            <w:bottom w:val="none" w:sz="0" w:space="0" w:color="auto"/>
            <w:right w:val="none" w:sz="0" w:space="0" w:color="auto"/>
          </w:divBdr>
        </w:div>
        <w:div w:id="976378409">
          <w:marLeft w:val="0"/>
          <w:marRight w:val="0"/>
          <w:marTop w:val="0"/>
          <w:marBottom w:val="0"/>
          <w:divBdr>
            <w:top w:val="none" w:sz="0" w:space="0" w:color="auto"/>
            <w:left w:val="none" w:sz="0" w:space="0" w:color="auto"/>
            <w:bottom w:val="none" w:sz="0" w:space="0" w:color="auto"/>
            <w:right w:val="none" w:sz="0" w:space="0" w:color="auto"/>
          </w:divBdr>
        </w:div>
        <w:div w:id="109788214">
          <w:marLeft w:val="0"/>
          <w:marRight w:val="0"/>
          <w:marTop w:val="0"/>
          <w:marBottom w:val="0"/>
          <w:divBdr>
            <w:top w:val="none" w:sz="0" w:space="0" w:color="auto"/>
            <w:left w:val="none" w:sz="0" w:space="0" w:color="auto"/>
            <w:bottom w:val="none" w:sz="0" w:space="0" w:color="auto"/>
            <w:right w:val="none" w:sz="0" w:space="0" w:color="auto"/>
          </w:divBdr>
        </w:div>
        <w:div w:id="177088197">
          <w:marLeft w:val="0"/>
          <w:marRight w:val="0"/>
          <w:marTop w:val="0"/>
          <w:marBottom w:val="0"/>
          <w:divBdr>
            <w:top w:val="none" w:sz="0" w:space="0" w:color="auto"/>
            <w:left w:val="none" w:sz="0" w:space="0" w:color="auto"/>
            <w:bottom w:val="none" w:sz="0" w:space="0" w:color="auto"/>
            <w:right w:val="none" w:sz="0" w:space="0" w:color="auto"/>
          </w:divBdr>
        </w:div>
        <w:div w:id="1774326809">
          <w:marLeft w:val="0"/>
          <w:marRight w:val="0"/>
          <w:marTop w:val="0"/>
          <w:marBottom w:val="0"/>
          <w:divBdr>
            <w:top w:val="none" w:sz="0" w:space="0" w:color="auto"/>
            <w:left w:val="none" w:sz="0" w:space="0" w:color="auto"/>
            <w:bottom w:val="none" w:sz="0" w:space="0" w:color="auto"/>
            <w:right w:val="none" w:sz="0" w:space="0" w:color="auto"/>
          </w:divBdr>
        </w:div>
        <w:div w:id="216623506">
          <w:marLeft w:val="0"/>
          <w:marRight w:val="0"/>
          <w:marTop w:val="0"/>
          <w:marBottom w:val="0"/>
          <w:divBdr>
            <w:top w:val="none" w:sz="0" w:space="0" w:color="auto"/>
            <w:left w:val="none" w:sz="0" w:space="0" w:color="auto"/>
            <w:bottom w:val="none" w:sz="0" w:space="0" w:color="auto"/>
            <w:right w:val="none" w:sz="0" w:space="0" w:color="auto"/>
          </w:divBdr>
        </w:div>
        <w:div w:id="987515457">
          <w:marLeft w:val="0"/>
          <w:marRight w:val="0"/>
          <w:marTop w:val="0"/>
          <w:marBottom w:val="0"/>
          <w:divBdr>
            <w:top w:val="none" w:sz="0" w:space="0" w:color="auto"/>
            <w:left w:val="none" w:sz="0" w:space="0" w:color="auto"/>
            <w:bottom w:val="none" w:sz="0" w:space="0" w:color="auto"/>
            <w:right w:val="none" w:sz="0" w:space="0" w:color="auto"/>
          </w:divBdr>
        </w:div>
        <w:div w:id="851917704">
          <w:marLeft w:val="0"/>
          <w:marRight w:val="0"/>
          <w:marTop w:val="0"/>
          <w:marBottom w:val="0"/>
          <w:divBdr>
            <w:top w:val="none" w:sz="0" w:space="0" w:color="auto"/>
            <w:left w:val="none" w:sz="0" w:space="0" w:color="auto"/>
            <w:bottom w:val="none" w:sz="0" w:space="0" w:color="auto"/>
            <w:right w:val="none" w:sz="0" w:space="0" w:color="auto"/>
          </w:divBdr>
        </w:div>
        <w:div w:id="1654330960">
          <w:marLeft w:val="0"/>
          <w:marRight w:val="0"/>
          <w:marTop w:val="0"/>
          <w:marBottom w:val="0"/>
          <w:divBdr>
            <w:top w:val="none" w:sz="0" w:space="0" w:color="auto"/>
            <w:left w:val="none" w:sz="0" w:space="0" w:color="auto"/>
            <w:bottom w:val="none" w:sz="0" w:space="0" w:color="auto"/>
            <w:right w:val="none" w:sz="0" w:space="0" w:color="auto"/>
          </w:divBdr>
        </w:div>
        <w:div w:id="188034057">
          <w:marLeft w:val="0"/>
          <w:marRight w:val="0"/>
          <w:marTop w:val="0"/>
          <w:marBottom w:val="0"/>
          <w:divBdr>
            <w:top w:val="none" w:sz="0" w:space="0" w:color="auto"/>
            <w:left w:val="none" w:sz="0" w:space="0" w:color="auto"/>
            <w:bottom w:val="none" w:sz="0" w:space="0" w:color="auto"/>
            <w:right w:val="none" w:sz="0" w:space="0" w:color="auto"/>
          </w:divBdr>
        </w:div>
        <w:div w:id="1639337800">
          <w:marLeft w:val="0"/>
          <w:marRight w:val="0"/>
          <w:marTop w:val="0"/>
          <w:marBottom w:val="0"/>
          <w:divBdr>
            <w:top w:val="none" w:sz="0" w:space="0" w:color="auto"/>
            <w:left w:val="none" w:sz="0" w:space="0" w:color="auto"/>
            <w:bottom w:val="none" w:sz="0" w:space="0" w:color="auto"/>
            <w:right w:val="none" w:sz="0" w:space="0" w:color="auto"/>
          </w:divBdr>
        </w:div>
        <w:div w:id="326133764">
          <w:marLeft w:val="0"/>
          <w:marRight w:val="0"/>
          <w:marTop w:val="0"/>
          <w:marBottom w:val="0"/>
          <w:divBdr>
            <w:top w:val="none" w:sz="0" w:space="0" w:color="auto"/>
            <w:left w:val="none" w:sz="0" w:space="0" w:color="auto"/>
            <w:bottom w:val="none" w:sz="0" w:space="0" w:color="auto"/>
            <w:right w:val="none" w:sz="0" w:space="0" w:color="auto"/>
          </w:divBdr>
        </w:div>
        <w:div w:id="414937412">
          <w:marLeft w:val="0"/>
          <w:marRight w:val="0"/>
          <w:marTop w:val="0"/>
          <w:marBottom w:val="0"/>
          <w:divBdr>
            <w:top w:val="none" w:sz="0" w:space="0" w:color="auto"/>
            <w:left w:val="none" w:sz="0" w:space="0" w:color="auto"/>
            <w:bottom w:val="none" w:sz="0" w:space="0" w:color="auto"/>
            <w:right w:val="none" w:sz="0" w:space="0" w:color="auto"/>
          </w:divBdr>
        </w:div>
        <w:div w:id="1635938876">
          <w:marLeft w:val="0"/>
          <w:marRight w:val="0"/>
          <w:marTop w:val="0"/>
          <w:marBottom w:val="0"/>
          <w:divBdr>
            <w:top w:val="none" w:sz="0" w:space="0" w:color="auto"/>
            <w:left w:val="none" w:sz="0" w:space="0" w:color="auto"/>
            <w:bottom w:val="none" w:sz="0" w:space="0" w:color="auto"/>
            <w:right w:val="none" w:sz="0" w:space="0" w:color="auto"/>
          </w:divBdr>
        </w:div>
        <w:div w:id="539976716">
          <w:marLeft w:val="0"/>
          <w:marRight w:val="0"/>
          <w:marTop w:val="0"/>
          <w:marBottom w:val="0"/>
          <w:divBdr>
            <w:top w:val="none" w:sz="0" w:space="0" w:color="auto"/>
            <w:left w:val="none" w:sz="0" w:space="0" w:color="auto"/>
            <w:bottom w:val="none" w:sz="0" w:space="0" w:color="auto"/>
            <w:right w:val="none" w:sz="0" w:space="0" w:color="auto"/>
          </w:divBdr>
        </w:div>
        <w:div w:id="1426221283">
          <w:marLeft w:val="0"/>
          <w:marRight w:val="0"/>
          <w:marTop w:val="0"/>
          <w:marBottom w:val="0"/>
          <w:divBdr>
            <w:top w:val="none" w:sz="0" w:space="0" w:color="auto"/>
            <w:left w:val="none" w:sz="0" w:space="0" w:color="auto"/>
            <w:bottom w:val="none" w:sz="0" w:space="0" w:color="auto"/>
            <w:right w:val="none" w:sz="0" w:space="0" w:color="auto"/>
          </w:divBdr>
        </w:div>
        <w:div w:id="1637491588">
          <w:marLeft w:val="0"/>
          <w:marRight w:val="0"/>
          <w:marTop w:val="0"/>
          <w:marBottom w:val="0"/>
          <w:divBdr>
            <w:top w:val="none" w:sz="0" w:space="0" w:color="auto"/>
            <w:left w:val="none" w:sz="0" w:space="0" w:color="auto"/>
            <w:bottom w:val="none" w:sz="0" w:space="0" w:color="auto"/>
            <w:right w:val="none" w:sz="0" w:space="0" w:color="auto"/>
          </w:divBdr>
        </w:div>
        <w:div w:id="530803070">
          <w:marLeft w:val="0"/>
          <w:marRight w:val="0"/>
          <w:marTop w:val="0"/>
          <w:marBottom w:val="0"/>
          <w:divBdr>
            <w:top w:val="none" w:sz="0" w:space="0" w:color="auto"/>
            <w:left w:val="none" w:sz="0" w:space="0" w:color="auto"/>
            <w:bottom w:val="none" w:sz="0" w:space="0" w:color="auto"/>
            <w:right w:val="none" w:sz="0" w:space="0" w:color="auto"/>
          </w:divBdr>
        </w:div>
        <w:div w:id="562758778">
          <w:marLeft w:val="0"/>
          <w:marRight w:val="0"/>
          <w:marTop w:val="0"/>
          <w:marBottom w:val="0"/>
          <w:divBdr>
            <w:top w:val="none" w:sz="0" w:space="0" w:color="auto"/>
            <w:left w:val="none" w:sz="0" w:space="0" w:color="auto"/>
            <w:bottom w:val="none" w:sz="0" w:space="0" w:color="auto"/>
            <w:right w:val="none" w:sz="0" w:space="0" w:color="auto"/>
          </w:divBdr>
        </w:div>
        <w:div w:id="939993307">
          <w:marLeft w:val="0"/>
          <w:marRight w:val="0"/>
          <w:marTop w:val="0"/>
          <w:marBottom w:val="0"/>
          <w:divBdr>
            <w:top w:val="none" w:sz="0" w:space="0" w:color="auto"/>
            <w:left w:val="none" w:sz="0" w:space="0" w:color="auto"/>
            <w:bottom w:val="none" w:sz="0" w:space="0" w:color="auto"/>
            <w:right w:val="none" w:sz="0" w:space="0" w:color="auto"/>
          </w:divBdr>
        </w:div>
        <w:div w:id="2128697976">
          <w:marLeft w:val="0"/>
          <w:marRight w:val="0"/>
          <w:marTop w:val="0"/>
          <w:marBottom w:val="0"/>
          <w:divBdr>
            <w:top w:val="none" w:sz="0" w:space="0" w:color="auto"/>
            <w:left w:val="none" w:sz="0" w:space="0" w:color="auto"/>
            <w:bottom w:val="none" w:sz="0" w:space="0" w:color="auto"/>
            <w:right w:val="none" w:sz="0" w:space="0" w:color="auto"/>
          </w:divBdr>
        </w:div>
        <w:div w:id="1148743109">
          <w:marLeft w:val="0"/>
          <w:marRight w:val="0"/>
          <w:marTop w:val="0"/>
          <w:marBottom w:val="0"/>
          <w:divBdr>
            <w:top w:val="none" w:sz="0" w:space="0" w:color="auto"/>
            <w:left w:val="none" w:sz="0" w:space="0" w:color="auto"/>
            <w:bottom w:val="none" w:sz="0" w:space="0" w:color="auto"/>
            <w:right w:val="none" w:sz="0" w:space="0" w:color="auto"/>
          </w:divBdr>
        </w:div>
        <w:div w:id="1366565971">
          <w:marLeft w:val="0"/>
          <w:marRight w:val="0"/>
          <w:marTop w:val="0"/>
          <w:marBottom w:val="0"/>
          <w:divBdr>
            <w:top w:val="none" w:sz="0" w:space="0" w:color="auto"/>
            <w:left w:val="none" w:sz="0" w:space="0" w:color="auto"/>
            <w:bottom w:val="none" w:sz="0" w:space="0" w:color="auto"/>
            <w:right w:val="none" w:sz="0" w:space="0" w:color="auto"/>
          </w:divBdr>
        </w:div>
        <w:div w:id="667828290">
          <w:marLeft w:val="0"/>
          <w:marRight w:val="0"/>
          <w:marTop w:val="0"/>
          <w:marBottom w:val="0"/>
          <w:divBdr>
            <w:top w:val="none" w:sz="0" w:space="0" w:color="auto"/>
            <w:left w:val="none" w:sz="0" w:space="0" w:color="auto"/>
            <w:bottom w:val="none" w:sz="0" w:space="0" w:color="auto"/>
            <w:right w:val="none" w:sz="0" w:space="0" w:color="auto"/>
          </w:divBdr>
        </w:div>
        <w:div w:id="1131243739">
          <w:marLeft w:val="0"/>
          <w:marRight w:val="0"/>
          <w:marTop w:val="0"/>
          <w:marBottom w:val="0"/>
          <w:divBdr>
            <w:top w:val="none" w:sz="0" w:space="0" w:color="auto"/>
            <w:left w:val="none" w:sz="0" w:space="0" w:color="auto"/>
            <w:bottom w:val="none" w:sz="0" w:space="0" w:color="auto"/>
            <w:right w:val="none" w:sz="0" w:space="0" w:color="auto"/>
          </w:divBdr>
        </w:div>
      </w:divsChild>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409841664">
      <w:bodyDiv w:val="1"/>
      <w:marLeft w:val="0"/>
      <w:marRight w:val="0"/>
      <w:marTop w:val="0"/>
      <w:marBottom w:val="0"/>
      <w:divBdr>
        <w:top w:val="none" w:sz="0" w:space="0" w:color="auto"/>
        <w:left w:val="none" w:sz="0" w:space="0" w:color="auto"/>
        <w:bottom w:val="none" w:sz="0" w:space="0" w:color="auto"/>
        <w:right w:val="none" w:sz="0" w:space="0" w:color="auto"/>
      </w:divBdr>
    </w:div>
    <w:div w:id="1431314360">
      <w:bodyDiv w:val="1"/>
      <w:marLeft w:val="0"/>
      <w:marRight w:val="0"/>
      <w:marTop w:val="0"/>
      <w:marBottom w:val="0"/>
      <w:divBdr>
        <w:top w:val="none" w:sz="0" w:space="0" w:color="auto"/>
        <w:left w:val="none" w:sz="0" w:space="0" w:color="auto"/>
        <w:bottom w:val="none" w:sz="0" w:space="0" w:color="auto"/>
        <w:right w:val="none" w:sz="0" w:space="0" w:color="auto"/>
      </w:divBdr>
      <w:divsChild>
        <w:div w:id="249894745">
          <w:marLeft w:val="0"/>
          <w:marRight w:val="0"/>
          <w:marTop w:val="0"/>
          <w:marBottom w:val="0"/>
          <w:divBdr>
            <w:top w:val="none" w:sz="0" w:space="0" w:color="auto"/>
            <w:left w:val="none" w:sz="0" w:space="0" w:color="auto"/>
            <w:bottom w:val="none" w:sz="0" w:space="0" w:color="auto"/>
            <w:right w:val="none" w:sz="0" w:space="0" w:color="auto"/>
          </w:divBdr>
        </w:div>
        <w:div w:id="1310599373">
          <w:marLeft w:val="0"/>
          <w:marRight w:val="0"/>
          <w:marTop w:val="0"/>
          <w:marBottom w:val="0"/>
          <w:divBdr>
            <w:top w:val="none" w:sz="0" w:space="0" w:color="auto"/>
            <w:left w:val="none" w:sz="0" w:space="0" w:color="auto"/>
            <w:bottom w:val="none" w:sz="0" w:space="0" w:color="auto"/>
            <w:right w:val="none" w:sz="0" w:space="0" w:color="auto"/>
          </w:divBdr>
        </w:div>
      </w:divsChild>
    </w:div>
    <w:div w:id="1441337866">
      <w:bodyDiv w:val="1"/>
      <w:marLeft w:val="0"/>
      <w:marRight w:val="0"/>
      <w:marTop w:val="0"/>
      <w:marBottom w:val="0"/>
      <w:divBdr>
        <w:top w:val="none" w:sz="0" w:space="0" w:color="auto"/>
        <w:left w:val="none" w:sz="0" w:space="0" w:color="auto"/>
        <w:bottom w:val="none" w:sz="0" w:space="0" w:color="auto"/>
        <w:right w:val="none" w:sz="0" w:space="0" w:color="auto"/>
      </w:divBdr>
      <w:divsChild>
        <w:div w:id="1246766275">
          <w:marLeft w:val="0"/>
          <w:marRight w:val="0"/>
          <w:marTop w:val="450"/>
          <w:marBottom w:val="0"/>
          <w:divBdr>
            <w:top w:val="none" w:sz="0" w:space="0" w:color="auto"/>
            <w:left w:val="none" w:sz="0" w:space="0" w:color="auto"/>
            <w:bottom w:val="none" w:sz="0" w:space="0" w:color="auto"/>
            <w:right w:val="none" w:sz="0" w:space="0" w:color="auto"/>
          </w:divBdr>
        </w:div>
      </w:divsChild>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45735405">
      <w:bodyDiv w:val="1"/>
      <w:marLeft w:val="0"/>
      <w:marRight w:val="0"/>
      <w:marTop w:val="0"/>
      <w:marBottom w:val="0"/>
      <w:divBdr>
        <w:top w:val="none" w:sz="0" w:space="0" w:color="auto"/>
        <w:left w:val="none" w:sz="0" w:space="0" w:color="auto"/>
        <w:bottom w:val="none" w:sz="0" w:space="0" w:color="auto"/>
        <w:right w:val="none" w:sz="0" w:space="0" w:color="auto"/>
      </w:divBdr>
      <w:divsChild>
        <w:div w:id="207837586">
          <w:marLeft w:val="0"/>
          <w:marRight w:val="0"/>
          <w:marTop w:val="480"/>
          <w:marBottom w:val="0"/>
          <w:divBdr>
            <w:top w:val="none" w:sz="0" w:space="0" w:color="auto"/>
            <w:left w:val="none" w:sz="0" w:space="0" w:color="auto"/>
            <w:bottom w:val="none" w:sz="0" w:space="0" w:color="auto"/>
            <w:right w:val="none" w:sz="0" w:space="0" w:color="auto"/>
          </w:divBdr>
          <w:divsChild>
            <w:div w:id="716051501">
              <w:marLeft w:val="0"/>
              <w:marRight w:val="0"/>
              <w:marTop w:val="0"/>
              <w:marBottom w:val="0"/>
              <w:divBdr>
                <w:top w:val="none" w:sz="0" w:space="0" w:color="auto"/>
                <w:left w:val="none" w:sz="0" w:space="0" w:color="auto"/>
                <w:bottom w:val="none" w:sz="0" w:space="0" w:color="auto"/>
                <w:right w:val="none" w:sz="0" w:space="0" w:color="auto"/>
              </w:divBdr>
              <w:divsChild>
                <w:div w:id="1128626566">
                  <w:marLeft w:val="0"/>
                  <w:marRight w:val="0"/>
                  <w:marTop w:val="0"/>
                  <w:marBottom w:val="0"/>
                  <w:divBdr>
                    <w:top w:val="none" w:sz="0" w:space="0" w:color="auto"/>
                    <w:left w:val="none" w:sz="0" w:space="0" w:color="auto"/>
                    <w:bottom w:val="none" w:sz="0" w:space="0" w:color="auto"/>
                    <w:right w:val="none" w:sz="0" w:space="0" w:color="auto"/>
                  </w:divBdr>
                  <w:divsChild>
                    <w:div w:id="2019186803">
                      <w:marLeft w:val="0"/>
                      <w:marRight w:val="0"/>
                      <w:marTop w:val="0"/>
                      <w:marBottom w:val="0"/>
                      <w:divBdr>
                        <w:top w:val="single" w:sz="6" w:space="15" w:color="DDDDDD"/>
                        <w:left w:val="single" w:sz="6" w:space="15" w:color="DDDDDD"/>
                        <w:bottom w:val="single" w:sz="6" w:space="15" w:color="DDDDDD"/>
                        <w:right w:val="single" w:sz="6" w:space="15" w:color="DDDDDD"/>
                      </w:divBdr>
                      <w:divsChild>
                        <w:div w:id="1568034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7092795">
      <w:bodyDiv w:val="1"/>
      <w:marLeft w:val="0"/>
      <w:marRight w:val="0"/>
      <w:marTop w:val="0"/>
      <w:marBottom w:val="0"/>
      <w:divBdr>
        <w:top w:val="none" w:sz="0" w:space="0" w:color="auto"/>
        <w:left w:val="none" w:sz="0" w:space="0" w:color="auto"/>
        <w:bottom w:val="none" w:sz="0" w:space="0" w:color="auto"/>
        <w:right w:val="none" w:sz="0" w:space="0" w:color="auto"/>
      </w:divBdr>
    </w:div>
    <w:div w:id="1460491843">
      <w:bodyDiv w:val="1"/>
      <w:marLeft w:val="0"/>
      <w:marRight w:val="0"/>
      <w:marTop w:val="0"/>
      <w:marBottom w:val="0"/>
      <w:divBdr>
        <w:top w:val="none" w:sz="0" w:space="0" w:color="auto"/>
        <w:left w:val="none" w:sz="0" w:space="0" w:color="auto"/>
        <w:bottom w:val="none" w:sz="0" w:space="0" w:color="auto"/>
        <w:right w:val="none" w:sz="0" w:space="0" w:color="auto"/>
      </w:divBdr>
      <w:divsChild>
        <w:div w:id="836072045">
          <w:marLeft w:val="0"/>
          <w:marRight w:val="0"/>
          <w:marTop w:val="0"/>
          <w:marBottom w:val="0"/>
          <w:divBdr>
            <w:top w:val="none" w:sz="0" w:space="0" w:color="auto"/>
            <w:left w:val="none" w:sz="0" w:space="0" w:color="auto"/>
            <w:bottom w:val="none" w:sz="0" w:space="0" w:color="auto"/>
            <w:right w:val="none" w:sz="0" w:space="0" w:color="auto"/>
          </w:divBdr>
          <w:divsChild>
            <w:div w:id="1014190350">
              <w:marLeft w:val="0"/>
              <w:marRight w:val="0"/>
              <w:marTop w:val="0"/>
              <w:marBottom w:val="0"/>
              <w:divBdr>
                <w:top w:val="none" w:sz="0" w:space="0" w:color="auto"/>
                <w:left w:val="none" w:sz="0" w:space="0" w:color="auto"/>
                <w:bottom w:val="none" w:sz="0" w:space="0" w:color="auto"/>
                <w:right w:val="none" w:sz="0" w:space="0" w:color="auto"/>
              </w:divBdr>
              <w:divsChild>
                <w:div w:id="172108151">
                  <w:marLeft w:val="600"/>
                  <w:marRight w:val="600"/>
                  <w:marTop w:val="0"/>
                  <w:marBottom w:val="0"/>
                  <w:divBdr>
                    <w:top w:val="none" w:sz="0" w:space="0" w:color="auto"/>
                    <w:left w:val="none" w:sz="0" w:space="0" w:color="auto"/>
                    <w:bottom w:val="none" w:sz="0" w:space="0" w:color="auto"/>
                    <w:right w:val="none" w:sz="0" w:space="0" w:color="auto"/>
                  </w:divBdr>
                  <w:divsChild>
                    <w:div w:id="1481116940">
                      <w:marLeft w:val="0"/>
                      <w:marRight w:val="0"/>
                      <w:marTop w:val="0"/>
                      <w:marBottom w:val="0"/>
                      <w:divBdr>
                        <w:top w:val="none" w:sz="0" w:space="0" w:color="auto"/>
                        <w:left w:val="none" w:sz="0" w:space="0" w:color="auto"/>
                        <w:bottom w:val="none" w:sz="0" w:space="0" w:color="auto"/>
                        <w:right w:val="none" w:sz="0" w:space="0" w:color="auto"/>
                      </w:divBdr>
                      <w:divsChild>
                        <w:div w:id="1678459757">
                          <w:marLeft w:val="0"/>
                          <w:marRight w:val="168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62924088">
      <w:bodyDiv w:val="1"/>
      <w:marLeft w:val="0"/>
      <w:marRight w:val="0"/>
      <w:marTop w:val="0"/>
      <w:marBottom w:val="0"/>
      <w:divBdr>
        <w:top w:val="none" w:sz="0" w:space="0" w:color="auto"/>
        <w:left w:val="none" w:sz="0" w:space="0" w:color="auto"/>
        <w:bottom w:val="none" w:sz="0" w:space="0" w:color="auto"/>
        <w:right w:val="none" w:sz="0" w:space="0" w:color="auto"/>
      </w:divBdr>
    </w:div>
    <w:div w:id="1462991357">
      <w:bodyDiv w:val="1"/>
      <w:marLeft w:val="0"/>
      <w:marRight w:val="0"/>
      <w:marTop w:val="0"/>
      <w:marBottom w:val="0"/>
      <w:divBdr>
        <w:top w:val="none" w:sz="0" w:space="0" w:color="auto"/>
        <w:left w:val="none" w:sz="0" w:space="0" w:color="auto"/>
        <w:bottom w:val="none" w:sz="0" w:space="0" w:color="auto"/>
        <w:right w:val="none" w:sz="0" w:space="0" w:color="auto"/>
      </w:divBdr>
    </w:div>
    <w:div w:id="1467700047">
      <w:bodyDiv w:val="1"/>
      <w:marLeft w:val="0"/>
      <w:marRight w:val="0"/>
      <w:marTop w:val="0"/>
      <w:marBottom w:val="0"/>
      <w:divBdr>
        <w:top w:val="none" w:sz="0" w:space="0" w:color="auto"/>
        <w:left w:val="none" w:sz="0" w:space="0" w:color="auto"/>
        <w:bottom w:val="none" w:sz="0" w:space="0" w:color="auto"/>
        <w:right w:val="none" w:sz="0" w:space="0" w:color="auto"/>
      </w:divBdr>
    </w:div>
    <w:div w:id="1470323243">
      <w:bodyDiv w:val="1"/>
      <w:marLeft w:val="0"/>
      <w:marRight w:val="0"/>
      <w:marTop w:val="0"/>
      <w:marBottom w:val="0"/>
      <w:divBdr>
        <w:top w:val="none" w:sz="0" w:space="0" w:color="auto"/>
        <w:left w:val="none" w:sz="0" w:space="0" w:color="auto"/>
        <w:bottom w:val="none" w:sz="0" w:space="0" w:color="auto"/>
        <w:right w:val="none" w:sz="0" w:space="0" w:color="auto"/>
      </w:divBdr>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79955210">
      <w:bodyDiv w:val="1"/>
      <w:marLeft w:val="0"/>
      <w:marRight w:val="0"/>
      <w:marTop w:val="0"/>
      <w:marBottom w:val="0"/>
      <w:divBdr>
        <w:top w:val="none" w:sz="0" w:space="0" w:color="auto"/>
        <w:left w:val="none" w:sz="0" w:space="0" w:color="auto"/>
        <w:bottom w:val="none" w:sz="0" w:space="0" w:color="auto"/>
        <w:right w:val="none" w:sz="0" w:space="0" w:color="auto"/>
      </w:divBdr>
    </w:div>
    <w:div w:id="1480541361">
      <w:bodyDiv w:val="1"/>
      <w:marLeft w:val="0"/>
      <w:marRight w:val="0"/>
      <w:marTop w:val="0"/>
      <w:marBottom w:val="0"/>
      <w:divBdr>
        <w:top w:val="none" w:sz="0" w:space="0" w:color="auto"/>
        <w:left w:val="none" w:sz="0" w:space="0" w:color="auto"/>
        <w:bottom w:val="none" w:sz="0" w:space="0" w:color="auto"/>
        <w:right w:val="none" w:sz="0" w:space="0" w:color="auto"/>
      </w:divBdr>
    </w:div>
    <w:div w:id="1480997447">
      <w:bodyDiv w:val="1"/>
      <w:marLeft w:val="0"/>
      <w:marRight w:val="0"/>
      <w:marTop w:val="0"/>
      <w:marBottom w:val="0"/>
      <w:divBdr>
        <w:top w:val="none" w:sz="0" w:space="0" w:color="auto"/>
        <w:left w:val="none" w:sz="0" w:space="0" w:color="auto"/>
        <w:bottom w:val="none" w:sz="0" w:space="0" w:color="auto"/>
        <w:right w:val="none" w:sz="0" w:space="0" w:color="auto"/>
      </w:divBdr>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498613294">
      <w:bodyDiv w:val="1"/>
      <w:marLeft w:val="0"/>
      <w:marRight w:val="0"/>
      <w:marTop w:val="0"/>
      <w:marBottom w:val="0"/>
      <w:divBdr>
        <w:top w:val="none" w:sz="0" w:space="0" w:color="auto"/>
        <w:left w:val="none" w:sz="0" w:space="0" w:color="auto"/>
        <w:bottom w:val="none" w:sz="0" w:space="0" w:color="auto"/>
        <w:right w:val="none" w:sz="0" w:space="0" w:color="auto"/>
      </w:divBdr>
    </w:div>
    <w:div w:id="1502308883">
      <w:bodyDiv w:val="1"/>
      <w:marLeft w:val="0"/>
      <w:marRight w:val="0"/>
      <w:marTop w:val="0"/>
      <w:marBottom w:val="0"/>
      <w:divBdr>
        <w:top w:val="none" w:sz="0" w:space="0" w:color="auto"/>
        <w:left w:val="none" w:sz="0" w:space="0" w:color="auto"/>
        <w:bottom w:val="none" w:sz="0" w:space="0" w:color="auto"/>
        <w:right w:val="none" w:sz="0" w:space="0" w:color="auto"/>
      </w:divBdr>
    </w:div>
    <w:div w:id="1505781356">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6284801">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29832088">
      <w:bodyDiv w:val="1"/>
      <w:marLeft w:val="0"/>
      <w:marRight w:val="0"/>
      <w:marTop w:val="0"/>
      <w:marBottom w:val="0"/>
      <w:divBdr>
        <w:top w:val="none" w:sz="0" w:space="0" w:color="auto"/>
        <w:left w:val="none" w:sz="0" w:space="0" w:color="auto"/>
        <w:bottom w:val="none" w:sz="0" w:space="0" w:color="auto"/>
        <w:right w:val="none" w:sz="0" w:space="0" w:color="auto"/>
      </w:divBdr>
    </w:div>
    <w:div w:id="1538155751">
      <w:bodyDiv w:val="1"/>
      <w:marLeft w:val="0"/>
      <w:marRight w:val="0"/>
      <w:marTop w:val="0"/>
      <w:marBottom w:val="0"/>
      <w:divBdr>
        <w:top w:val="none" w:sz="0" w:space="0" w:color="auto"/>
        <w:left w:val="none" w:sz="0" w:space="0" w:color="auto"/>
        <w:bottom w:val="none" w:sz="0" w:space="0" w:color="auto"/>
        <w:right w:val="none" w:sz="0" w:space="0" w:color="auto"/>
      </w:divBdr>
    </w:div>
    <w:div w:id="1545366136">
      <w:bodyDiv w:val="1"/>
      <w:marLeft w:val="0"/>
      <w:marRight w:val="0"/>
      <w:marTop w:val="0"/>
      <w:marBottom w:val="0"/>
      <w:divBdr>
        <w:top w:val="none" w:sz="0" w:space="0" w:color="auto"/>
        <w:left w:val="none" w:sz="0" w:space="0" w:color="auto"/>
        <w:bottom w:val="none" w:sz="0" w:space="0" w:color="auto"/>
        <w:right w:val="none" w:sz="0" w:space="0" w:color="auto"/>
      </w:divBdr>
    </w:div>
    <w:div w:id="1549804676">
      <w:bodyDiv w:val="1"/>
      <w:marLeft w:val="0"/>
      <w:marRight w:val="0"/>
      <w:marTop w:val="0"/>
      <w:marBottom w:val="0"/>
      <w:divBdr>
        <w:top w:val="none" w:sz="0" w:space="0" w:color="auto"/>
        <w:left w:val="none" w:sz="0" w:space="0" w:color="auto"/>
        <w:bottom w:val="none" w:sz="0" w:space="0" w:color="auto"/>
        <w:right w:val="none" w:sz="0" w:space="0" w:color="auto"/>
      </w:divBdr>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65289533">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605378940">
      <w:bodyDiv w:val="1"/>
      <w:marLeft w:val="0"/>
      <w:marRight w:val="0"/>
      <w:marTop w:val="0"/>
      <w:marBottom w:val="0"/>
      <w:divBdr>
        <w:top w:val="none" w:sz="0" w:space="0" w:color="auto"/>
        <w:left w:val="none" w:sz="0" w:space="0" w:color="auto"/>
        <w:bottom w:val="none" w:sz="0" w:space="0" w:color="auto"/>
        <w:right w:val="none" w:sz="0" w:space="0" w:color="auto"/>
      </w:divBdr>
    </w:div>
    <w:div w:id="1620994154">
      <w:bodyDiv w:val="1"/>
      <w:marLeft w:val="0"/>
      <w:marRight w:val="0"/>
      <w:marTop w:val="0"/>
      <w:marBottom w:val="0"/>
      <w:divBdr>
        <w:top w:val="none" w:sz="0" w:space="0" w:color="auto"/>
        <w:left w:val="none" w:sz="0" w:space="0" w:color="auto"/>
        <w:bottom w:val="none" w:sz="0" w:space="0" w:color="auto"/>
        <w:right w:val="none" w:sz="0" w:space="0" w:color="auto"/>
      </w:divBdr>
    </w:div>
    <w:div w:id="1638946425">
      <w:bodyDiv w:val="1"/>
      <w:marLeft w:val="0"/>
      <w:marRight w:val="0"/>
      <w:marTop w:val="0"/>
      <w:marBottom w:val="0"/>
      <w:divBdr>
        <w:top w:val="none" w:sz="0" w:space="0" w:color="auto"/>
        <w:left w:val="none" w:sz="0" w:space="0" w:color="auto"/>
        <w:bottom w:val="none" w:sz="0" w:space="0" w:color="auto"/>
        <w:right w:val="none" w:sz="0" w:space="0" w:color="auto"/>
      </w:divBdr>
    </w:div>
    <w:div w:id="1646737705">
      <w:bodyDiv w:val="1"/>
      <w:marLeft w:val="0"/>
      <w:marRight w:val="0"/>
      <w:marTop w:val="0"/>
      <w:marBottom w:val="0"/>
      <w:divBdr>
        <w:top w:val="none" w:sz="0" w:space="0" w:color="auto"/>
        <w:left w:val="none" w:sz="0" w:space="0" w:color="auto"/>
        <w:bottom w:val="none" w:sz="0" w:space="0" w:color="auto"/>
        <w:right w:val="none" w:sz="0" w:space="0" w:color="auto"/>
      </w:divBdr>
    </w:div>
    <w:div w:id="1657688883">
      <w:bodyDiv w:val="1"/>
      <w:marLeft w:val="0"/>
      <w:marRight w:val="0"/>
      <w:marTop w:val="0"/>
      <w:marBottom w:val="0"/>
      <w:divBdr>
        <w:top w:val="none" w:sz="0" w:space="0" w:color="auto"/>
        <w:left w:val="none" w:sz="0" w:space="0" w:color="auto"/>
        <w:bottom w:val="none" w:sz="0" w:space="0" w:color="auto"/>
        <w:right w:val="none" w:sz="0" w:space="0" w:color="auto"/>
      </w:divBdr>
    </w:div>
    <w:div w:id="1660842488">
      <w:bodyDiv w:val="1"/>
      <w:marLeft w:val="0"/>
      <w:marRight w:val="0"/>
      <w:marTop w:val="0"/>
      <w:marBottom w:val="0"/>
      <w:divBdr>
        <w:top w:val="none" w:sz="0" w:space="0" w:color="auto"/>
        <w:left w:val="none" w:sz="0" w:space="0" w:color="auto"/>
        <w:bottom w:val="none" w:sz="0" w:space="0" w:color="auto"/>
        <w:right w:val="none" w:sz="0" w:space="0" w:color="auto"/>
      </w:divBdr>
    </w:div>
    <w:div w:id="1662194274">
      <w:bodyDiv w:val="1"/>
      <w:marLeft w:val="0"/>
      <w:marRight w:val="0"/>
      <w:marTop w:val="0"/>
      <w:marBottom w:val="0"/>
      <w:divBdr>
        <w:top w:val="none" w:sz="0" w:space="0" w:color="auto"/>
        <w:left w:val="none" w:sz="0" w:space="0" w:color="auto"/>
        <w:bottom w:val="none" w:sz="0" w:space="0" w:color="auto"/>
        <w:right w:val="none" w:sz="0" w:space="0" w:color="auto"/>
      </w:divBdr>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69940402">
      <w:bodyDiv w:val="1"/>
      <w:marLeft w:val="0"/>
      <w:marRight w:val="0"/>
      <w:marTop w:val="0"/>
      <w:marBottom w:val="0"/>
      <w:divBdr>
        <w:top w:val="none" w:sz="0" w:space="0" w:color="auto"/>
        <w:left w:val="none" w:sz="0" w:space="0" w:color="auto"/>
        <w:bottom w:val="none" w:sz="0" w:space="0" w:color="auto"/>
        <w:right w:val="none" w:sz="0" w:space="0" w:color="auto"/>
      </w:divBdr>
      <w:divsChild>
        <w:div w:id="2060014785">
          <w:marLeft w:val="0"/>
          <w:marRight w:val="0"/>
          <w:marTop w:val="0"/>
          <w:marBottom w:val="0"/>
          <w:divBdr>
            <w:top w:val="none" w:sz="0" w:space="0" w:color="auto"/>
            <w:left w:val="none" w:sz="0" w:space="0" w:color="auto"/>
            <w:bottom w:val="none" w:sz="0" w:space="0" w:color="auto"/>
            <w:right w:val="none" w:sz="0" w:space="0" w:color="auto"/>
          </w:divBdr>
          <w:divsChild>
            <w:div w:id="1194881796">
              <w:marLeft w:val="0"/>
              <w:marRight w:val="0"/>
              <w:marTop w:val="0"/>
              <w:marBottom w:val="0"/>
              <w:divBdr>
                <w:top w:val="none" w:sz="0" w:space="0" w:color="auto"/>
                <w:left w:val="none" w:sz="0" w:space="0" w:color="auto"/>
                <w:bottom w:val="none" w:sz="0" w:space="0" w:color="auto"/>
                <w:right w:val="none" w:sz="0" w:space="0" w:color="auto"/>
              </w:divBdr>
              <w:divsChild>
                <w:div w:id="1585333495">
                  <w:marLeft w:val="0"/>
                  <w:marRight w:val="0"/>
                  <w:marTop w:val="0"/>
                  <w:marBottom w:val="0"/>
                  <w:divBdr>
                    <w:top w:val="none" w:sz="0" w:space="0" w:color="auto"/>
                    <w:left w:val="none" w:sz="0" w:space="0" w:color="auto"/>
                    <w:bottom w:val="none" w:sz="0" w:space="0" w:color="auto"/>
                    <w:right w:val="none" w:sz="0" w:space="0" w:color="auto"/>
                  </w:divBdr>
                  <w:divsChild>
                    <w:div w:id="201675407">
                      <w:marLeft w:val="5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2596039">
          <w:marLeft w:val="0"/>
          <w:marRight w:val="0"/>
          <w:marTop w:val="0"/>
          <w:marBottom w:val="0"/>
          <w:divBdr>
            <w:top w:val="none" w:sz="0" w:space="0" w:color="auto"/>
            <w:left w:val="none" w:sz="0" w:space="0" w:color="auto"/>
            <w:bottom w:val="none" w:sz="0" w:space="0" w:color="auto"/>
            <w:right w:val="none" w:sz="0" w:space="0" w:color="auto"/>
          </w:divBdr>
          <w:divsChild>
            <w:div w:id="1612855443">
              <w:marLeft w:val="300"/>
              <w:marRight w:val="300"/>
              <w:marTop w:val="300"/>
              <w:marBottom w:val="300"/>
              <w:divBdr>
                <w:top w:val="none" w:sz="0" w:space="0" w:color="auto"/>
                <w:left w:val="none" w:sz="0" w:space="0" w:color="auto"/>
                <w:bottom w:val="none" w:sz="0" w:space="0" w:color="auto"/>
                <w:right w:val="none" w:sz="0" w:space="0" w:color="auto"/>
              </w:divBdr>
              <w:divsChild>
                <w:div w:id="139810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76415708">
      <w:bodyDiv w:val="1"/>
      <w:marLeft w:val="0"/>
      <w:marRight w:val="0"/>
      <w:marTop w:val="0"/>
      <w:marBottom w:val="0"/>
      <w:divBdr>
        <w:top w:val="none" w:sz="0" w:space="0" w:color="auto"/>
        <w:left w:val="none" w:sz="0" w:space="0" w:color="auto"/>
        <w:bottom w:val="none" w:sz="0" w:space="0" w:color="auto"/>
        <w:right w:val="none" w:sz="0" w:space="0" w:color="auto"/>
      </w:divBdr>
    </w:div>
    <w:div w:id="1687708725">
      <w:bodyDiv w:val="1"/>
      <w:marLeft w:val="0"/>
      <w:marRight w:val="0"/>
      <w:marTop w:val="0"/>
      <w:marBottom w:val="0"/>
      <w:divBdr>
        <w:top w:val="none" w:sz="0" w:space="0" w:color="auto"/>
        <w:left w:val="none" w:sz="0" w:space="0" w:color="auto"/>
        <w:bottom w:val="none" w:sz="0" w:space="0" w:color="auto"/>
        <w:right w:val="none" w:sz="0" w:space="0" w:color="auto"/>
      </w:divBdr>
    </w:div>
    <w:div w:id="1699771089">
      <w:bodyDiv w:val="1"/>
      <w:marLeft w:val="0"/>
      <w:marRight w:val="0"/>
      <w:marTop w:val="0"/>
      <w:marBottom w:val="0"/>
      <w:divBdr>
        <w:top w:val="none" w:sz="0" w:space="0" w:color="auto"/>
        <w:left w:val="none" w:sz="0" w:space="0" w:color="auto"/>
        <w:bottom w:val="none" w:sz="0" w:space="0" w:color="auto"/>
        <w:right w:val="none" w:sz="0" w:space="0" w:color="auto"/>
      </w:divBdr>
    </w:div>
    <w:div w:id="1700426854">
      <w:bodyDiv w:val="1"/>
      <w:marLeft w:val="0"/>
      <w:marRight w:val="0"/>
      <w:marTop w:val="0"/>
      <w:marBottom w:val="0"/>
      <w:divBdr>
        <w:top w:val="none" w:sz="0" w:space="0" w:color="auto"/>
        <w:left w:val="none" w:sz="0" w:space="0" w:color="auto"/>
        <w:bottom w:val="none" w:sz="0" w:space="0" w:color="auto"/>
        <w:right w:val="none" w:sz="0" w:space="0" w:color="auto"/>
      </w:divBdr>
    </w:div>
    <w:div w:id="1705204991">
      <w:bodyDiv w:val="1"/>
      <w:marLeft w:val="0"/>
      <w:marRight w:val="0"/>
      <w:marTop w:val="0"/>
      <w:marBottom w:val="0"/>
      <w:divBdr>
        <w:top w:val="none" w:sz="0" w:space="0" w:color="auto"/>
        <w:left w:val="none" w:sz="0" w:space="0" w:color="auto"/>
        <w:bottom w:val="none" w:sz="0" w:space="0" w:color="auto"/>
        <w:right w:val="none" w:sz="0" w:space="0" w:color="auto"/>
      </w:divBdr>
    </w:div>
    <w:div w:id="1724213830">
      <w:bodyDiv w:val="1"/>
      <w:marLeft w:val="0"/>
      <w:marRight w:val="0"/>
      <w:marTop w:val="0"/>
      <w:marBottom w:val="0"/>
      <w:divBdr>
        <w:top w:val="none" w:sz="0" w:space="0" w:color="auto"/>
        <w:left w:val="none" w:sz="0" w:space="0" w:color="auto"/>
        <w:bottom w:val="none" w:sz="0" w:space="0" w:color="auto"/>
        <w:right w:val="none" w:sz="0" w:space="0" w:color="auto"/>
      </w:divBdr>
    </w:div>
    <w:div w:id="1730693194">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44911528">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69615049">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797797116">
      <w:bodyDiv w:val="1"/>
      <w:marLeft w:val="0"/>
      <w:marRight w:val="0"/>
      <w:marTop w:val="0"/>
      <w:marBottom w:val="0"/>
      <w:divBdr>
        <w:top w:val="none" w:sz="0" w:space="0" w:color="auto"/>
        <w:left w:val="none" w:sz="0" w:space="0" w:color="auto"/>
        <w:bottom w:val="none" w:sz="0" w:space="0" w:color="auto"/>
        <w:right w:val="none" w:sz="0" w:space="0" w:color="auto"/>
      </w:divBdr>
    </w:div>
    <w:div w:id="1816988716">
      <w:bodyDiv w:val="1"/>
      <w:marLeft w:val="0"/>
      <w:marRight w:val="0"/>
      <w:marTop w:val="0"/>
      <w:marBottom w:val="0"/>
      <w:divBdr>
        <w:top w:val="none" w:sz="0" w:space="0" w:color="auto"/>
        <w:left w:val="none" w:sz="0" w:space="0" w:color="auto"/>
        <w:bottom w:val="none" w:sz="0" w:space="0" w:color="auto"/>
        <w:right w:val="none" w:sz="0" w:space="0" w:color="auto"/>
      </w:divBdr>
    </w:div>
    <w:div w:id="1819490889">
      <w:bodyDiv w:val="1"/>
      <w:marLeft w:val="0"/>
      <w:marRight w:val="0"/>
      <w:marTop w:val="0"/>
      <w:marBottom w:val="0"/>
      <w:divBdr>
        <w:top w:val="none" w:sz="0" w:space="0" w:color="auto"/>
        <w:left w:val="none" w:sz="0" w:space="0" w:color="auto"/>
        <w:bottom w:val="none" w:sz="0" w:space="0" w:color="auto"/>
        <w:right w:val="none" w:sz="0" w:space="0" w:color="auto"/>
      </w:divBdr>
    </w:div>
    <w:div w:id="1819689333">
      <w:bodyDiv w:val="1"/>
      <w:marLeft w:val="0"/>
      <w:marRight w:val="0"/>
      <w:marTop w:val="0"/>
      <w:marBottom w:val="0"/>
      <w:divBdr>
        <w:top w:val="none" w:sz="0" w:space="0" w:color="auto"/>
        <w:left w:val="none" w:sz="0" w:space="0" w:color="auto"/>
        <w:bottom w:val="none" w:sz="0" w:space="0" w:color="auto"/>
        <w:right w:val="none" w:sz="0" w:space="0" w:color="auto"/>
      </w:divBdr>
    </w:div>
    <w:div w:id="1821579288">
      <w:bodyDiv w:val="1"/>
      <w:marLeft w:val="0"/>
      <w:marRight w:val="0"/>
      <w:marTop w:val="0"/>
      <w:marBottom w:val="0"/>
      <w:divBdr>
        <w:top w:val="none" w:sz="0" w:space="0" w:color="auto"/>
        <w:left w:val="none" w:sz="0" w:space="0" w:color="auto"/>
        <w:bottom w:val="none" w:sz="0" w:space="0" w:color="auto"/>
        <w:right w:val="none" w:sz="0" w:space="0" w:color="auto"/>
      </w:divBdr>
    </w:div>
    <w:div w:id="1822773665">
      <w:bodyDiv w:val="1"/>
      <w:marLeft w:val="0"/>
      <w:marRight w:val="0"/>
      <w:marTop w:val="0"/>
      <w:marBottom w:val="0"/>
      <w:divBdr>
        <w:top w:val="none" w:sz="0" w:space="0" w:color="auto"/>
        <w:left w:val="none" w:sz="0" w:space="0" w:color="auto"/>
        <w:bottom w:val="none" w:sz="0" w:space="0" w:color="auto"/>
        <w:right w:val="none" w:sz="0" w:space="0" w:color="auto"/>
      </w:divBdr>
    </w:div>
    <w:div w:id="1830827093">
      <w:bodyDiv w:val="1"/>
      <w:marLeft w:val="0"/>
      <w:marRight w:val="0"/>
      <w:marTop w:val="0"/>
      <w:marBottom w:val="0"/>
      <w:divBdr>
        <w:top w:val="none" w:sz="0" w:space="0" w:color="auto"/>
        <w:left w:val="none" w:sz="0" w:space="0" w:color="auto"/>
        <w:bottom w:val="none" w:sz="0" w:space="0" w:color="auto"/>
        <w:right w:val="none" w:sz="0" w:space="0" w:color="auto"/>
      </w:divBdr>
    </w:div>
    <w:div w:id="1831561918">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43621818">
      <w:bodyDiv w:val="1"/>
      <w:marLeft w:val="0"/>
      <w:marRight w:val="0"/>
      <w:marTop w:val="0"/>
      <w:marBottom w:val="0"/>
      <w:divBdr>
        <w:top w:val="none" w:sz="0" w:space="0" w:color="auto"/>
        <w:left w:val="none" w:sz="0" w:space="0" w:color="auto"/>
        <w:bottom w:val="none" w:sz="0" w:space="0" w:color="auto"/>
        <w:right w:val="none" w:sz="0" w:space="0" w:color="auto"/>
      </w:divBdr>
    </w:div>
    <w:div w:id="1851334992">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62284157">
      <w:bodyDiv w:val="1"/>
      <w:marLeft w:val="0"/>
      <w:marRight w:val="0"/>
      <w:marTop w:val="0"/>
      <w:marBottom w:val="0"/>
      <w:divBdr>
        <w:top w:val="none" w:sz="0" w:space="0" w:color="auto"/>
        <w:left w:val="none" w:sz="0" w:space="0" w:color="auto"/>
        <w:bottom w:val="none" w:sz="0" w:space="0" w:color="auto"/>
        <w:right w:val="none" w:sz="0" w:space="0" w:color="auto"/>
      </w:divBdr>
      <w:divsChild>
        <w:div w:id="211844111">
          <w:marLeft w:val="0"/>
          <w:marRight w:val="0"/>
          <w:marTop w:val="0"/>
          <w:marBottom w:val="0"/>
          <w:divBdr>
            <w:top w:val="none" w:sz="0" w:space="0" w:color="auto"/>
            <w:left w:val="none" w:sz="0" w:space="0" w:color="auto"/>
            <w:bottom w:val="none" w:sz="0" w:space="0" w:color="auto"/>
            <w:right w:val="none" w:sz="0" w:space="0" w:color="auto"/>
          </w:divBdr>
          <w:divsChild>
            <w:div w:id="1952122784">
              <w:marLeft w:val="540"/>
              <w:marRight w:val="0"/>
              <w:marTop w:val="0"/>
              <w:marBottom w:val="0"/>
              <w:divBdr>
                <w:top w:val="none" w:sz="0" w:space="0" w:color="auto"/>
                <w:left w:val="none" w:sz="0" w:space="0" w:color="auto"/>
                <w:bottom w:val="none" w:sz="0" w:space="0" w:color="auto"/>
                <w:right w:val="none" w:sz="0" w:space="0" w:color="auto"/>
              </w:divBdr>
            </w:div>
          </w:divsChild>
        </w:div>
        <w:div w:id="127358538">
          <w:marLeft w:val="0"/>
          <w:marRight w:val="0"/>
          <w:marTop w:val="0"/>
          <w:marBottom w:val="0"/>
          <w:divBdr>
            <w:top w:val="none" w:sz="0" w:space="0" w:color="auto"/>
            <w:left w:val="none" w:sz="0" w:space="0" w:color="auto"/>
            <w:bottom w:val="none" w:sz="0" w:space="0" w:color="auto"/>
            <w:right w:val="none" w:sz="0" w:space="0" w:color="auto"/>
          </w:divBdr>
          <w:divsChild>
            <w:div w:id="2028365201">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00558605">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1863729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40290699">
      <w:bodyDiv w:val="1"/>
      <w:marLeft w:val="0"/>
      <w:marRight w:val="0"/>
      <w:marTop w:val="0"/>
      <w:marBottom w:val="0"/>
      <w:divBdr>
        <w:top w:val="none" w:sz="0" w:space="0" w:color="auto"/>
        <w:left w:val="none" w:sz="0" w:space="0" w:color="auto"/>
        <w:bottom w:val="none" w:sz="0" w:space="0" w:color="auto"/>
        <w:right w:val="none" w:sz="0" w:space="0" w:color="auto"/>
      </w:divBdr>
      <w:divsChild>
        <w:div w:id="1999845672">
          <w:marLeft w:val="0"/>
          <w:marRight w:val="0"/>
          <w:marTop w:val="0"/>
          <w:marBottom w:val="0"/>
          <w:divBdr>
            <w:top w:val="none" w:sz="0" w:space="0" w:color="auto"/>
            <w:left w:val="none" w:sz="0" w:space="0" w:color="auto"/>
            <w:bottom w:val="none" w:sz="0" w:space="0" w:color="auto"/>
            <w:right w:val="none" w:sz="0" w:space="0" w:color="auto"/>
          </w:divBdr>
          <w:divsChild>
            <w:div w:id="1837450268">
              <w:marLeft w:val="0"/>
              <w:marRight w:val="0"/>
              <w:marTop w:val="0"/>
              <w:marBottom w:val="0"/>
              <w:divBdr>
                <w:top w:val="none" w:sz="0" w:space="0" w:color="auto"/>
                <w:left w:val="none" w:sz="0" w:space="0" w:color="auto"/>
                <w:bottom w:val="none" w:sz="0" w:space="0" w:color="auto"/>
                <w:right w:val="none" w:sz="0" w:space="0" w:color="auto"/>
              </w:divBdr>
              <w:divsChild>
                <w:div w:id="244843313">
                  <w:marLeft w:val="600"/>
                  <w:marRight w:val="600"/>
                  <w:marTop w:val="0"/>
                  <w:marBottom w:val="0"/>
                  <w:divBdr>
                    <w:top w:val="none" w:sz="0" w:space="0" w:color="auto"/>
                    <w:left w:val="none" w:sz="0" w:space="0" w:color="auto"/>
                    <w:bottom w:val="none" w:sz="0" w:space="0" w:color="auto"/>
                    <w:right w:val="none" w:sz="0" w:space="0" w:color="auto"/>
                  </w:divBdr>
                  <w:divsChild>
                    <w:div w:id="1987203482">
                      <w:marLeft w:val="0"/>
                      <w:marRight w:val="0"/>
                      <w:marTop w:val="0"/>
                      <w:marBottom w:val="0"/>
                      <w:divBdr>
                        <w:top w:val="none" w:sz="0" w:space="0" w:color="auto"/>
                        <w:left w:val="none" w:sz="0" w:space="0" w:color="auto"/>
                        <w:bottom w:val="none" w:sz="0" w:space="0" w:color="auto"/>
                        <w:right w:val="none" w:sz="0" w:space="0" w:color="auto"/>
                      </w:divBdr>
                      <w:divsChild>
                        <w:div w:id="906114538">
                          <w:marLeft w:val="0"/>
                          <w:marRight w:val="1448"/>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7806333">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81113753">
      <w:bodyDiv w:val="1"/>
      <w:marLeft w:val="0"/>
      <w:marRight w:val="0"/>
      <w:marTop w:val="0"/>
      <w:marBottom w:val="0"/>
      <w:divBdr>
        <w:top w:val="none" w:sz="0" w:space="0" w:color="auto"/>
        <w:left w:val="none" w:sz="0" w:space="0" w:color="auto"/>
        <w:bottom w:val="none" w:sz="0" w:space="0" w:color="auto"/>
        <w:right w:val="none" w:sz="0" w:space="0" w:color="auto"/>
      </w:divBdr>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2001152694">
      <w:bodyDiv w:val="1"/>
      <w:marLeft w:val="0"/>
      <w:marRight w:val="0"/>
      <w:marTop w:val="0"/>
      <w:marBottom w:val="0"/>
      <w:divBdr>
        <w:top w:val="none" w:sz="0" w:space="0" w:color="auto"/>
        <w:left w:val="none" w:sz="0" w:space="0" w:color="auto"/>
        <w:bottom w:val="none" w:sz="0" w:space="0" w:color="auto"/>
        <w:right w:val="none" w:sz="0" w:space="0" w:color="auto"/>
      </w:divBdr>
    </w:div>
    <w:div w:id="2005234812">
      <w:bodyDiv w:val="1"/>
      <w:marLeft w:val="0"/>
      <w:marRight w:val="0"/>
      <w:marTop w:val="0"/>
      <w:marBottom w:val="0"/>
      <w:divBdr>
        <w:top w:val="none" w:sz="0" w:space="0" w:color="auto"/>
        <w:left w:val="none" w:sz="0" w:space="0" w:color="auto"/>
        <w:bottom w:val="none" w:sz="0" w:space="0" w:color="auto"/>
        <w:right w:val="none" w:sz="0" w:space="0" w:color="auto"/>
      </w:divBdr>
    </w:div>
    <w:div w:id="2020768531">
      <w:bodyDiv w:val="1"/>
      <w:marLeft w:val="0"/>
      <w:marRight w:val="0"/>
      <w:marTop w:val="0"/>
      <w:marBottom w:val="0"/>
      <w:divBdr>
        <w:top w:val="none" w:sz="0" w:space="0" w:color="auto"/>
        <w:left w:val="none" w:sz="0" w:space="0" w:color="auto"/>
        <w:bottom w:val="none" w:sz="0" w:space="0" w:color="auto"/>
        <w:right w:val="none" w:sz="0" w:space="0" w:color="auto"/>
      </w:divBdr>
    </w:div>
    <w:div w:id="2036954299">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43706854">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054038688">
      <w:bodyDiv w:val="1"/>
      <w:marLeft w:val="0"/>
      <w:marRight w:val="0"/>
      <w:marTop w:val="0"/>
      <w:marBottom w:val="0"/>
      <w:divBdr>
        <w:top w:val="none" w:sz="0" w:space="0" w:color="auto"/>
        <w:left w:val="none" w:sz="0" w:space="0" w:color="auto"/>
        <w:bottom w:val="none" w:sz="0" w:space="0" w:color="auto"/>
        <w:right w:val="none" w:sz="0" w:space="0" w:color="auto"/>
      </w:divBdr>
    </w:div>
    <w:div w:id="2058965217">
      <w:bodyDiv w:val="1"/>
      <w:marLeft w:val="0"/>
      <w:marRight w:val="0"/>
      <w:marTop w:val="0"/>
      <w:marBottom w:val="0"/>
      <w:divBdr>
        <w:top w:val="none" w:sz="0" w:space="0" w:color="auto"/>
        <w:left w:val="none" w:sz="0" w:space="0" w:color="auto"/>
        <w:bottom w:val="none" w:sz="0" w:space="0" w:color="auto"/>
        <w:right w:val="none" w:sz="0" w:space="0" w:color="auto"/>
      </w:divBdr>
    </w:div>
    <w:div w:id="2069914596">
      <w:bodyDiv w:val="1"/>
      <w:marLeft w:val="0"/>
      <w:marRight w:val="0"/>
      <w:marTop w:val="0"/>
      <w:marBottom w:val="0"/>
      <w:divBdr>
        <w:top w:val="none" w:sz="0" w:space="0" w:color="auto"/>
        <w:left w:val="none" w:sz="0" w:space="0" w:color="auto"/>
        <w:bottom w:val="none" w:sz="0" w:space="0" w:color="auto"/>
        <w:right w:val="none" w:sz="0" w:space="0" w:color="auto"/>
      </w:divBdr>
    </w:div>
    <w:div w:id="2079743929">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atlanticcouncil.org/component/tags/tag/alan-riley" TargetMode="External"/><Relationship Id="rId18" Type="http://schemas.openxmlformats.org/officeDocument/2006/relationships/hyperlink" Target="https://www.atlanticcouncil.org/blogs/new-atlanticist/the-battle-over-nord-stream-ii" TargetMode="External"/><Relationship Id="rId26" Type="http://schemas.openxmlformats.org/officeDocument/2006/relationships/hyperlink" Target="https://www.nord-stream2.com/project/rationale/" TargetMode="External"/><Relationship Id="rId39" Type="http://schemas.openxmlformats.org/officeDocument/2006/relationships/hyperlink" Target="https://www.atlanticcouncil.org/blogs/ukrainealert/time-is-running-out-to-kill-putin-s-pet-project" TargetMode="External"/><Relationship Id="rId21" Type="http://schemas.openxmlformats.org/officeDocument/2006/relationships/hyperlink" Target="https://worldview.stratfor.com/article/despite-looming-us-sanctions-nord-stream-2-pipeline-will-likely-proceed" TargetMode="External"/><Relationship Id="rId34" Type="http://schemas.openxmlformats.org/officeDocument/2006/relationships/hyperlink" Target="https://www.atlanticcouncil.org/blogs/ukrainealert/time-is-running-out-to-kill-putin-s-pet-project" TargetMode="External"/><Relationship Id="rId42" Type="http://schemas.openxmlformats.org/officeDocument/2006/relationships/hyperlink" Target="https://www.atlanticcouncil.org/component/tags/tag/alan-riley" TargetMode="External"/><Relationship Id="rId47" Type="http://schemas.openxmlformats.org/officeDocument/2006/relationships/hyperlink" Target="https://www.cbo.gov/publication/55575" TargetMode="External"/><Relationship Id="rId50" Type="http://schemas.openxmlformats.org/officeDocument/2006/relationships/hyperlink" Target="https://www.atlanticcouncil.org/component/tags/tag/alan-riley" TargetMode="External"/><Relationship Id="rId55" Type="http://schemas.openxmlformats.org/officeDocument/2006/relationships/hyperlink" Target="https://www.atlanticcouncil.org/component/tags/tag/alan-riley" TargetMode="External"/><Relationship Id="rId63" Type="http://schemas.openxmlformats.org/officeDocument/2006/relationships/fontTable" Target="fontTable.xml"/><Relationship Id="rId7" Type="http://schemas.openxmlformats.org/officeDocument/2006/relationships/hyperlink" Target="https://www.wsj.com/articles/russias-gas-pipeline-to-europe-faces-sanctions-under-u-s-defense-bill-11576065601" TargetMode="External"/><Relationship Id="rId2" Type="http://schemas.openxmlformats.org/officeDocument/2006/relationships/styles" Target="styles.xml"/><Relationship Id="rId16" Type="http://schemas.openxmlformats.org/officeDocument/2006/relationships/hyperlink" Target="https://www.researchgate.net/publication/228877758_Russian_Leverage_on_the_CIS_and_the_Baltic_States" TargetMode="External"/><Relationship Id="rId29" Type="http://schemas.openxmlformats.org/officeDocument/2006/relationships/hyperlink" Target="https://www.consilium.europa.eu/en/press/press-releases/2019/04/15/council-adopts-gas-directive-amendment-eu-rules-extended-to-pipelines-to-and-from-third-countries/" TargetMode="External"/><Relationship Id="rId11" Type="http://schemas.openxmlformats.org/officeDocument/2006/relationships/hyperlink" Target="https://www.reuters.com/article/us-gazprom-nordstream-usa/trump-considering-sanctions-over-russias-nord-stream-2-natgas-pipeline-idUSKCN1TD267" TargetMode="External"/><Relationship Id="rId24" Type="http://schemas.openxmlformats.org/officeDocument/2006/relationships/hyperlink" Target="https://www.govtrack.us/congress/bills/116/s1441/text" TargetMode="External"/><Relationship Id="rId32" Type="http://schemas.openxmlformats.org/officeDocument/2006/relationships/hyperlink" Target="https://www.atlanticcouncil.org/component/tags/tag/alan-riley" TargetMode="External"/><Relationship Id="rId37" Type="http://schemas.openxmlformats.org/officeDocument/2006/relationships/hyperlink" Target="https://www.reuters.com/article/us-gazprom-nordstream-2-eu-ukraine/nord-stream-2-delay-trump-card-in-russia-ukraine-gas-talks-eu-official-idUSKCN1RN1FT" TargetMode="External"/><Relationship Id="rId40" Type="http://schemas.openxmlformats.org/officeDocument/2006/relationships/hyperlink" Target="https://www.atlanticcouncil.org/blogs/ukrainealert/time-is-running-out-to-kill-putin-s-pet-project" TargetMode="External"/><Relationship Id="rId45" Type="http://schemas.openxmlformats.org/officeDocument/2006/relationships/hyperlink" Target="https://www.atlanticcouncil.org/component/tags/tag/alan-riley" TargetMode="External"/><Relationship Id="rId53" Type="http://schemas.openxmlformats.org/officeDocument/2006/relationships/hyperlink" Target="https://energypost.eu/u-s-sanctions-against-nord-stream-2-the-global-realpolitik-of-russian-gas-for-europe/" TargetMode="External"/><Relationship Id="rId58" Type="http://schemas.openxmlformats.org/officeDocument/2006/relationships/header" Target="header2.xml"/><Relationship Id="rId5" Type="http://schemas.openxmlformats.org/officeDocument/2006/relationships/footnotes" Target="footnotes.xml"/><Relationship Id="rId61" Type="http://schemas.openxmlformats.org/officeDocument/2006/relationships/header" Target="header3.xml"/><Relationship Id="rId19" Type="http://schemas.openxmlformats.org/officeDocument/2006/relationships/hyperlink" Target="https://www.atlanticcouncil.org/blogs/new-atlanticist/the-battle-over-nord-stream-ii" TargetMode="External"/><Relationship Id="rId14" Type="http://schemas.openxmlformats.org/officeDocument/2006/relationships/hyperlink" Target="https://energypost.eu/u-s-sanctions-against-nord-stream-2-the-global-realpolitik-of-russian-gas-for-europe/" TargetMode="External"/><Relationship Id="rId22" Type="http://schemas.openxmlformats.org/officeDocument/2006/relationships/hyperlink" Target="https://www.atlanticcouncil.org/component/tags/tag/alan-riley" TargetMode="External"/><Relationship Id="rId27" Type="http://schemas.openxmlformats.org/officeDocument/2006/relationships/hyperlink" Target="https://www.bloomberg.com/quote/GAZP:RM" TargetMode="External"/><Relationship Id="rId30" Type="http://schemas.openxmlformats.org/officeDocument/2006/relationships/hyperlink" Target="https://www.forbes.com/sites/danielmarkind/2019/08/12/the-nord-stream-2-pipeline-and-the-dangers-of-moving-too-rashly-toward-renewable-energy/" TargetMode="External"/><Relationship Id="rId35" Type="http://schemas.openxmlformats.org/officeDocument/2006/relationships/hyperlink" Target="https://www.atlanticcouncil.org/blogs/ukrainealert/time-is-running-out-to-kill-putin-s-pet-project" TargetMode="External"/><Relationship Id="rId43" Type="http://schemas.openxmlformats.org/officeDocument/2006/relationships/hyperlink" Target="https://thehill.com/opinion/energy-environment/454353-enact-us-sanctions-against-russias-nord-stream-2-pipeline" TargetMode="External"/><Relationship Id="rId48" Type="http://schemas.openxmlformats.org/officeDocument/2006/relationships/hyperlink" Target="https://www.ihs.gov/sites/budgetformulation/themes/responsive2017/display_objects/documents/FY2019CongressionalJustification.pdf" TargetMode="External"/><Relationship Id="rId56" Type="http://schemas.openxmlformats.org/officeDocument/2006/relationships/hyperlink" Target="https://thehill.com/opinion/energy-environment/454353-enact-us-sanctions-against-russias-nord-stream-2-pipeline" TargetMode="External"/><Relationship Id="rId64" Type="http://schemas.openxmlformats.org/officeDocument/2006/relationships/theme" Target="theme/theme1.xml"/><Relationship Id="rId8" Type="http://schemas.openxmlformats.org/officeDocument/2006/relationships/hyperlink" Target="https://www.merriam-webster.com/dictionary/substantial" TargetMode="External"/><Relationship Id="rId51" Type="http://schemas.openxmlformats.org/officeDocument/2006/relationships/hyperlink" Target="https://energypost.eu/u-s-sanctions-against-nord-stream-2-the-global-realpolitik-of-russian-gas-for-europe/" TargetMode="External"/><Relationship Id="rId3" Type="http://schemas.openxmlformats.org/officeDocument/2006/relationships/settings" Target="settings.xml"/><Relationship Id="rId12" Type="http://schemas.openxmlformats.org/officeDocument/2006/relationships/hyperlink" Target="https://www.atlanticcouncil.org/blogs/new-atlanticist/the-battle-over-nord-stream-ii" TargetMode="External"/><Relationship Id="rId17" Type="http://schemas.openxmlformats.org/officeDocument/2006/relationships/hyperlink" Target="https://www.osw.waw.pl/en/publikacje/analyses/2014-09-17/central-european-problems-russian-gas-supplies" TargetMode="External"/><Relationship Id="rId25" Type="http://schemas.openxmlformats.org/officeDocument/2006/relationships/hyperlink" Target="https://www.bloomberg.com/news/articles/2019-06-13/why-world-worries-about-russia-s-natural-gas-pipeline-quicktake" TargetMode="External"/><Relationship Id="rId33" Type="http://schemas.openxmlformats.org/officeDocument/2006/relationships/hyperlink" Target="https://thehill.com/opinion/energy-environment/454353-enact-us-sanctions-against-russias-nord-stream-2-pipeline" TargetMode="External"/><Relationship Id="rId38" Type="http://schemas.openxmlformats.org/officeDocument/2006/relationships/hyperlink" Target="https://www.atlanticcouncil.org/blogs/new-atlanticist/the-battle-over-nord-stream-ii" TargetMode="External"/><Relationship Id="rId46" Type="http://schemas.openxmlformats.org/officeDocument/2006/relationships/hyperlink" Target="https://thehill.com/opinion/energy-environment/454353-enact-us-sanctions-against-russias-nord-stream-2-pipeline" TargetMode="External"/><Relationship Id="rId59" Type="http://schemas.openxmlformats.org/officeDocument/2006/relationships/footer" Target="footer1.xml"/><Relationship Id="rId20" Type="http://schemas.openxmlformats.org/officeDocument/2006/relationships/hyperlink" Target="https://www.chicagotribune.com/opinion/commentary/ct-putin-russia-hacking-election-trump-20170103-story.html" TargetMode="External"/><Relationship Id="rId41" Type="http://schemas.openxmlformats.org/officeDocument/2006/relationships/hyperlink" Target="https://www.cruz.senate.gov/?p=press_release&amp;id=4612" TargetMode="External"/><Relationship Id="rId54" Type="http://schemas.openxmlformats.org/officeDocument/2006/relationships/hyperlink" Target="https://bruegel.org/2018/09/lng-and-nord-stream-2-in-the-context-of-uncertain-gas-import-demand-from-the-eu/" TargetMode="External"/><Relationship Id="rId62"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researchgate.net/publication/228877758_Russian_Leverage_on_the_CIS_and_the_Baltic_States" TargetMode="External"/><Relationship Id="rId23" Type="http://schemas.openxmlformats.org/officeDocument/2006/relationships/hyperlink" Target="https://energypost.eu/u-s-sanctions-against-nord-stream-2-the-global-realpolitik-of-russian-gas-for-europe/" TargetMode="External"/><Relationship Id="rId28" Type="http://schemas.openxmlformats.org/officeDocument/2006/relationships/hyperlink" Target="https://www.atlanticcouncil.org/blogs/ukrainealert/time-is-running-out-to-kill-putin-s-pet-project" TargetMode="External"/><Relationship Id="rId36" Type="http://schemas.openxmlformats.org/officeDocument/2006/relationships/hyperlink" Target="https://www.forbes.com/sites/danielmarkind/2019/08/12/the-nord-stream-2-pipeline-and-the-dangers-of-moving-too-rashly-toward-renewable-energy/" TargetMode="External"/><Relationship Id="rId49" Type="http://schemas.openxmlformats.org/officeDocument/2006/relationships/image" Target="media/image1.png"/><Relationship Id="rId57" Type="http://schemas.openxmlformats.org/officeDocument/2006/relationships/header" Target="header1.xml"/><Relationship Id="rId10" Type="http://schemas.openxmlformats.org/officeDocument/2006/relationships/hyperlink" Target="https://www.atlanticcouncil.org/blogs/new-atlanticist/the-battle-over-nord-stream-ii" TargetMode="External"/><Relationship Id="rId31" Type="http://schemas.openxmlformats.org/officeDocument/2006/relationships/hyperlink" Target="https://worldview.stratfor.com/article/despite-looming-us-sanctions-nord-stream-2-pipeline-will-likely-proceed" TargetMode="External"/><Relationship Id="rId44" Type="http://schemas.openxmlformats.org/officeDocument/2006/relationships/hyperlink" Target="https://www.atlanticcouncil.org/blogs/ukrainealert/time-is-running-out-to-kill-putin-s-pet-project" TargetMode="External"/><Relationship Id="rId52" Type="http://schemas.openxmlformats.org/officeDocument/2006/relationships/hyperlink" Target="https://www.atlanticcouncil.org/component/tags/tag/alan-riley" TargetMode="External"/><Relationship Id="rId6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www.encyclopedia.com/environment/encyclopedias-almanacs-transcripts-and-maps/energy-poli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537</TotalTime>
  <Pages>14</Pages>
  <Words>7259</Words>
  <Characters>41377</Characters>
  <Application>Microsoft Office Word</Application>
  <DocSecurity>0</DocSecurity>
  <Lines>344</Lines>
  <Paragraphs>97</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48539</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21</cp:revision>
  <cp:lastPrinted>2014-07-05T10:25:00Z</cp:lastPrinted>
  <dcterms:created xsi:type="dcterms:W3CDTF">2019-08-27T23:43:00Z</dcterms:created>
  <dcterms:modified xsi:type="dcterms:W3CDTF">2019-12-20T11:02:00Z</dcterms:modified>
</cp:coreProperties>
</file>